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CF" w:rsidRPr="00B132CF" w:rsidRDefault="00B132CF" w:rsidP="00B132CF">
      <w:pPr>
        <w:keepNext/>
        <w:pBdr>
          <w:top w:val="none" w:sz="0" w:space="0" w:color="000000"/>
          <w:left w:val="none" w:sz="0" w:space="0" w:color="000000"/>
          <w:bottom w:val="single" w:sz="12" w:space="1" w:color="000080"/>
          <w:right w:val="none" w:sz="0" w:space="0" w:color="000000"/>
        </w:pBdr>
        <w:suppressAutoHyphens/>
        <w:spacing w:before="240" w:after="80" w:line="276" w:lineRule="auto"/>
        <w:ind w:left="1985" w:hanging="1985"/>
        <w:jc w:val="both"/>
        <w:outlineLvl w:val="1"/>
        <w:rPr>
          <w:rFonts w:ascii="Times New Roman" w:eastAsia="Times New Roman" w:hAnsi="Times New Roman" w:cs="Times New Roman"/>
          <w:b/>
          <w:bCs/>
          <w:color w:val="002060"/>
          <w:lang w:eastAsia="zh-CN"/>
        </w:rPr>
      </w:pPr>
      <w:bookmarkStart w:id="0" w:name="_Toc80694729"/>
      <w:r w:rsidRPr="00B132CF">
        <w:rPr>
          <w:rFonts w:ascii="Times New Roman" w:eastAsia="Times New Roman" w:hAnsi="Times New Roman" w:cs="Times New Roman"/>
          <w:b/>
          <w:bCs/>
          <w:color w:val="002060"/>
          <w:lang w:eastAsia="zh-CN"/>
        </w:rPr>
        <w:t>Έντυπο Οικονομικής Προσφοράς</w:t>
      </w:r>
      <w:bookmarkEnd w:id="0"/>
    </w:p>
    <w:p w:rsidR="00B132CF" w:rsidRPr="00B132CF" w:rsidRDefault="00B132CF" w:rsidP="00B132CF">
      <w:pPr>
        <w:widowControl w:val="0"/>
        <w:suppressAutoHyphens/>
        <w:spacing w:before="240" w:after="0" w:line="276" w:lineRule="auto"/>
        <w:jc w:val="center"/>
        <w:rPr>
          <w:rFonts w:ascii="Times New Roman" w:eastAsia="Times New Roman" w:hAnsi="Times New Roman" w:cs="Times New Roman"/>
          <w:b/>
          <w:bCs/>
          <w:color w:val="000000"/>
          <w:lang w:eastAsia="el-GR" w:bidi="el-GR"/>
        </w:rPr>
      </w:pPr>
      <w:r w:rsidRPr="00B132CF">
        <w:rPr>
          <w:rFonts w:ascii="Times New Roman" w:eastAsia="Calibri" w:hAnsi="Times New Roman" w:cs="Times New Roman"/>
          <w:b/>
          <w:bCs/>
          <w:color w:val="0070C0"/>
          <w:lang w:eastAsia="el-GR" w:bidi="el-GR"/>
        </w:rPr>
        <w:t>Αποτελεί αναπόσπαστο μέρος της παρούσης Διακήρυξης</w:t>
      </w:r>
    </w:p>
    <w:p w:rsidR="00B132CF" w:rsidRPr="00B132CF" w:rsidRDefault="00B132CF" w:rsidP="00B132CF">
      <w:pPr>
        <w:suppressAutoHyphens/>
        <w:spacing w:after="120" w:line="276" w:lineRule="auto"/>
        <w:jc w:val="both"/>
        <w:rPr>
          <w:rFonts w:ascii="Times New Roman" w:eastAsia="Times New Roman" w:hAnsi="Times New Roman" w:cs="Times New Roman"/>
          <w:lang w:eastAsia="zh-CN"/>
        </w:rPr>
      </w:pPr>
    </w:p>
    <w:p w:rsidR="00244E96" w:rsidRDefault="00B132CF" w:rsidP="00B132CF">
      <w:pPr>
        <w:spacing w:after="0" w:line="276" w:lineRule="auto"/>
        <w:jc w:val="center"/>
        <w:rPr>
          <w:rFonts w:ascii="Times New Roman" w:eastAsia="Calibri" w:hAnsi="Times New Roman" w:cs="Times New Roman"/>
          <w:b/>
        </w:rPr>
      </w:pPr>
      <w:r w:rsidRPr="00B132CF">
        <w:rPr>
          <w:rFonts w:ascii="Times New Roman" w:eastAsia="Calibri" w:hAnsi="Times New Roman" w:cs="Times New Roman"/>
          <w:b/>
        </w:rPr>
        <w:t>«Ξυλουργικές Υπηρεσίες Συντήρησης - Επισκευής - Αποκατάστασης 2021-2022 στο Πανεπιστήμιο Πατρών»</w:t>
      </w:r>
      <w:r w:rsidR="00244E96">
        <w:rPr>
          <w:rFonts w:ascii="Times New Roman" w:eastAsia="Calibri" w:hAnsi="Times New Roman" w:cs="Times New Roman"/>
          <w:b/>
        </w:rPr>
        <w:t xml:space="preserve"> </w:t>
      </w:r>
    </w:p>
    <w:p w:rsidR="00B132CF" w:rsidRPr="00B132CF" w:rsidRDefault="00244E96" w:rsidP="00B132CF">
      <w:pPr>
        <w:spacing w:after="0" w:line="276" w:lineRule="auto"/>
        <w:jc w:val="center"/>
        <w:rPr>
          <w:rFonts w:ascii="Times New Roman" w:eastAsia="Calibri" w:hAnsi="Times New Roman" w:cs="Times New Roman"/>
          <w:b/>
        </w:rPr>
      </w:pPr>
      <w:r w:rsidRPr="00244E96">
        <w:rPr>
          <w:rFonts w:ascii="Times New Roman" w:eastAsia="Calibri" w:hAnsi="Times New Roman" w:cs="Times New Roman"/>
        </w:rPr>
        <w:t xml:space="preserve">(αριθ. </w:t>
      </w:r>
      <w:proofErr w:type="spellStart"/>
      <w:r w:rsidRPr="00244E96">
        <w:rPr>
          <w:rFonts w:ascii="Times New Roman" w:eastAsia="Calibri" w:hAnsi="Times New Roman" w:cs="Times New Roman"/>
        </w:rPr>
        <w:t>διακ</w:t>
      </w:r>
      <w:proofErr w:type="spellEnd"/>
      <w:r w:rsidRPr="00244E96">
        <w:rPr>
          <w:rFonts w:ascii="Times New Roman" w:eastAsia="Calibri" w:hAnsi="Times New Roman" w:cs="Times New Roman"/>
        </w:rPr>
        <w:t>.: 40/21)</w:t>
      </w:r>
    </w:p>
    <w:p w:rsidR="00B132CF" w:rsidRPr="00B132CF" w:rsidRDefault="00B132CF" w:rsidP="00B132CF">
      <w:pPr>
        <w:spacing w:after="0" w:line="276" w:lineRule="auto"/>
        <w:jc w:val="center"/>
        <w:rPr>
          <w:rFonts w:ascii="Times New Roman" w:eastAsia="Calibri" w:hAnsi="Times New Roman" w:cs="Times New Roman"/>
          <w:b/>
        </w:rPr>
      </w:pPr>
    </w:p>
    <w:p w:rsidR="00B132CF" w:rsidRPr="00B132CF" w:rsidRDefault="00B132CF" w:rsidP="00B132CF">
      <w:pPr>
        <w:shd w:val="clear" w:color="auto" w:fill="D6E3BC"/>
        <w:tabs>
          <w:tab w:val="left" w:pos="426"/>
          <w:tab w:val="left" w:pos="2835"/>
        </w:tabs>
        <w:spacing w:before="120" w:after="120" w:line="276" w:lineRule="auto"/>
        <w:jc w:val="center"/>
        <w:rPr>
          <w:rFonts w:ascii="Times New Roman" w:eastAsia="Times New Roman" w:hAnsi="Times New Roman" w:cs="Times New Roman"/>
          <w:b/>
          <w:lang w:eastAsia="el-GR"/>
        </w:rPr>
      </w:pPr>
      <w:r w:rsidRPr="00B132CF">
        <w:rPr>
          <w:rFonts w:ascii="Times New Roman" w:eastAsia="Times New Roman" w:hAnsi="Times New Roman" w:cs="Times New Roman"/>
          <w:b/>
          <w:lang w:eastAsia="el-GR"/>
        </w:rPr>
        <w:t>ΕΝΤΥΠΟ ΟΙΚΟΝΟΜΙΚΗΣ ΠΡΟΣΦΟΡΑΣ</w:t>
      </w:r>
    </w:p>
    <w:p w:rsidR="00B132CF" w:rsidRPr="00B132CF" w:rsidRDefault="00B132CF" w:rsidP="00B132CF">
      <w:pPr>
        <w:spacing w:after="0" w:line="276" w:lineRule="auto"/>
        <w:jc w:val="center"/>
        <w:rPr>
          <w:rFonts w:ascii="Times New Roman" w:eastAsia="PMingLiU" w:hAnsi="Times New Roman" w:cs="Times New Roman"/>
          <w:u w:val="single"/>
          <w:lang w:eastAsia="el-GR"/>
        </w:rPr>
      </w:pPr>
    </w:p>
    <w:p w:rsidR="00B132CF" w:rsidRPr="00B132CF" w:rsidRDefault="00B132CF" w:rsidP="00B132CF">
      <w:pPr>
        <w:spacing w:after="0" w:line="276" w:lineRule="auto"/>
        <w:jc w:val="center"/>
        <w:rPr>
          <w:rFonts w:ascii="Times New Roman" w:eastAsia="PMingLiU" w:hAnsi="Times New Roman" w:cs="Times New Roman"/>
          <w:u w:val="single"/>
          <w:lang w:eastAsia="el-GR"/>
        </w:rPr>
      </w:pPr>
      <w:r w:rsidRPr="00B132CF">
        <w:rPr>
          <w:rFonts w:ascii="Times New Roman" w:eastAsia="PMingLiU" w:hAnsi="Times New Roman" w:cs="Times New Roman"/>
          <w:u w:val="single"/>
          <w:lang w:eastAsia="el-GR"/>
        </w:rPr>
        <w:t>ΠΡΟΣΦΟΡΑ</w:t>
      </w:r>
    </w:p>
    <w:p w:rsidR="00B132CF" w:rsidRPr="00B132CF" w:rsidRDefault="00B132CF" w:rsidP="00B132CF">
      <w:pPr>
        <w:spacing w:after="0" w:line="276" w:lineRule="auto"/>
        <w:jc w:val="both"/>
        <w:rPr>
          <w:rFonts w:ascii="Times New Roman" w:eastAsia="Times New Roman" w:hAnsi="Times New Roman" w:cs="Times New Roman"/>
          <w:lang w:eastAsia="el-GR"/>
        </w:rPr>
      </w:pPr>
      <w:r w:rsidRPr="00B132CF">
        <w:rPr>
          <w:rFonts w:ascii="Times New Roman" w:eastAsia="Times New Roman" w:hAnsi="Times New Roman" w:cs="Times New Roman"/>
          <w:lang w:eastAsia="el-GR"/>
        </w:rPr>
        <w:t xml:space="preserve">του …………………………………………………………………………………………, κατοίκου ……………………………………………………………………………..………, οδός ………………………………………..…………………. αριθ. …………………., αριθ. </w:t>
      </w:r>
      <w:proofErr w:type="spellStart"/>
      <w:r w:rsidRPr="00B132CF">
        <w:rPr>
          <w:rFonts w:ascii="Times New Roman" w:eastAsia="Times New Roman" w:hAnsi="Times New Roman" w:cs="Times New Roman"/>
          <w:lang w:eastAsia="el-GR"/>
        </w:rPr>
        <w:t>τηλ</w:t>
      </w:r>
      <w:proofErr w:type="spellEnd"/>
      <w:r w:rsidRPr="00B132CF">
        <w:rPr>
          <w:rFonts w:ascii="Times New Roman" w:eastAsia="Times New Roman" w:hAnsi="Times New Roman" w:cs="Times New Roman"/>
          <w:lang w:eastAsia="el-GR"/>
        </w:rPr>
        <w:t>. …………………………….</w:t>
      </w:r>
    </w:p>
    <w:p w:rsidR="00B132CF" w:rsidRPr="00B132CF" w:rsidRDefault="00B132CF" w:rsidP="00B132CF">
      <w:pPr>
        <w:spacing w:after="0" w:line="276" w:lineRule="auto"/>
        <w:jc w:val="both"/>
        <w:rPr>
          <w:rFonts w:ascii="Times New Roman" w:eastAsia="PMingLiU" w:hAnsi="Times New Roman" w:cs="Times New Roman"/>
          <w:lang w:eastAsia="el-GR"/>
        </w:rPr>
      </w:pPr>
    </w:p>
    <w:p w:rsidR="00B132CF" w:rsidRPr="00B132CF" w:rsidRDefault="00B132CF" w:rsidP="00B132CF">
      <w:pPr>
        <w:suppressAutoHyphens/>
        <w:spacing w:before="120" w:after="120" w:line="276" w:lineRule="auto"/>
        <w:jc w:val="both"/>
        <w:rPr>
          <w:rFonts w:ascii="Times New Roman" w:eastAsia="Times New Roman" w:hAnsi="Times New Roman" w:cs="Times New Roman"/>
          <w:lang w:eastAsia="zh-CN"/>
        </w:rPr>
      </w:pPr>
      <w:r w:rsidRPr="00B132CF">
        <w:rPr>
          <w:rFonts w:ascii="Times New Roman" w:eastAsia="PMingLiU" w:hAnsi="Times New Roman" w:cs="Times New Roman"/>
          <w:lang w:eastAsia="el-GR"/>
        </w:rPr>
        <w:t xml:space="preserve">Οι τιμές της παρούσης προσφοράς αφορούν στις ξυλουργικές εργασίες συντήρησης, επισκευής και αποκατάστασης 2021-2022 και ομοίως για καθίσματα, κλπ. στα Αμφιθέατρα και στις Αίθουσες Διδασκαλίας του Πανεπιστημίου Πατρών </w:t>
      </w:r>
      <w:r w:rsidRPr="00B132CF">
        <w:rPr>
          <w:rFonts w:ascii="Times New Roman" w:eastAsia="Times New Roman" w:hAnsi="Times New Roman" w:cs="Times New Roman"/>
          <w:bCs/>
          <w:lang w:eastAsia="zh-CN"/>
        </w:rPr>
        <w:t>έως 31.12.2022 ή μέχρι εξαντλήσεως του προϋπολογισμού,</w:t>
      </w:r>
      <w:r w:rsidRPr="00B132CF">
        <w:rPr>
          <w:rFonts w:ascii="Times New Roman" w:eastAsia="Times New Roman" w:hAnsi="Times New Roman" w:cs="Times New Roman"/>
          <w:lang w:eastAsia="el-GR"/>
        </w:rPr>
        <w:t xml:space="preserve"> </w:t>
      </w:r>
      <w:r w:rsidRPr="00B132CF">
        <w:rPr>
          <w:rFonts w:ascii="Times New Roman" w:eastAsia="PMingLiU" w:hAnsi="Times New Roman" w:cs="Times New Roman"/>
          <w:lang w:eastAsia="el-GR"/>
        </w:rPr>
        <w:t>σύμφωνα με την Τεχνική Περιγραφή και περιλαμβάνουν εν γένει όλες τις απαιτούμενες δαπάνες για την καλή και έντεχνη εκτέλεση της ανωτέρω υπηρεσίας.</w:t>
      </w:r>
    </w:p>
    <w:p w:rsidR="00B132CF" w:rsidRPr="00B132CF" w:rsidRDefault="00B132CF" w:rsidP="00B132CF">
      <w:pPr>
        <w:spacing w:after="120" w:line="276" w:lineRule="auto"/>
        <w:jc w:val="center"/>
        <w:rPr>
          <w:rFonts w:ascii="Times New Roman" w:eastAsia="Calibri" w:hAnsi="Times New Roman" w:cs="Times New Roman"/>
          <w:b/>
        </w:rPr>
      </w:pPr>
    </w:p>
    <w:p w:rsidR="00B132CF" w:rsidRPr="00B132CF" w:rsidRDefault="00B132CF" w:rsidP="00B132CF">
      <w:pPr>
        <w:spacing w:after="120" w:line="276" w:lineRule="auto"/>
        <w:jc w:val="center"/>
        <w:rPr>
          <w:rFonts w:ascii="Times New Roman" w:eastAsia="Calibri" w:hAnsi="Times New Roman" w:cs="Times New Roman"/>
          <w:b/>
        </w:rPr>
      </w:pPr>
    </w:p>
    <w:tbl>
      <w:tblPr>
        <w:tblW w:w="10506" w:type="dxa"/>
        <w:tblInd w:w="-601" w:type="dxa"/>
        <w:tblLook w:val="04A0" w:firstRow="1" w:lastRow="0" w:firstColumn="1" w:lastColumn="0" w:noHBand="0" w:noVBand="1"/>
      </w:tblPr>
      <w:tblGrid>
        <w:gridCol w:w="567"/>
        <w:gridCol w:w="2030"/>
        <w:gridCol w:w="806"/>
        <w:gridCol w:w="1417"/>
        <w:gridCol w:w="2382"/>
        <w:gridCol w:w="2012"/>
        <w:gridCol w:w="1292"/>
      </w:tblGrid>
      <w:tr w:rsidR="00B132CF" w:rsidRPr="00B132CF" w:rsidTr="00C6223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b/>
                <w:color w:val="000000"/>
                <w:sz w:val="20"/>
                <w:szCs w:val="20"/>
                <w:lang w:eastAsia="el-GR"/>
              </w:rPr>
            </w:pPr>
            <w:r w:rsidRPr="00B132CF">
              <w:rPr>
                <w:rFonts w:ascii="Times New Roman" w:eastAsia="Times New Roman" w:hAnsi="Times New Roman" w:cs="Times New Roman"/>
                <w:b/>
                <w:color w:val="000000"/>
                <w:sz w:val="20"/>
                <w:szCs w:val="20"/>
                <w:lang w:eastAsia="el-GR"/>
              </w:rPr>
              <w:t>Α/Α</w:t>
            </w:r>
          </w:p>
        </w:tc>
        <w:tc>
          <w:tcPr>
            <w:tcW w:w="2836" w:type="dxa"/>
            <w:gridSpan w:val="2"/>
            <w:tcBorders>
              <w:top w:val="single" w:sz="4" w:space="0" w:color="auto"/>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b/>
                <w:color w:val="000000"/>
                <w:sz w:val="20"/>
                <w:szCs w:val="20"/>
                <w:lang w:eastAsia="el-GR"/>
              </w:rPr>
            </w:pPr>
            <w:r w:rsidRPr="00B132CF">
              <w:rPr>
                <w:rFonts w:ascii="Times New Roman" w:eastAsia="Times New Roman" w:hAnsi="Times New Roman" w:cs="Times New Roman"/>
                <w:b/>
                <w:color w:val="000000"/>
                <w:sz w:val="20"/>
                <w:szCs w:val="20"/>
                <w:lang w:eastAsia="el-GR"/>
              </w:rPr>
              <w:t>ΕΙΔΟΣ ΕΡΓΑΣΙΑΣ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b/>
                <w:color w:val="000000"/>
                <w:sz w:val="20"/>
                <w:szCs w:val="20"/>
                <w:lang w:eastAsia="el-GR"/>
              </w:rPr>
            </w:pPr>
            <w:r w:rsidRPr="00B132CF">
              <w:rPr>
                <w:rFonts w:ascii="Times New Roman" w:eastAsia="Times New Roman" w:hAnsi="Times New Roman" w:cs="Times New Roman"/>
                <w:b/>
                <w:color w:val="000000"/>
                <w:sz w:val="20"/>
                <w:szCs w:val="20"/>
                <w:lang w:eastAsia="el-GR"/>
              </w:rPr>
              <w:t>ΜΟΝΑΔΑ ΜΕΤΡΗΣΗΣ</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b/>
                <w:color w:val="000000"/>
                <w:sz w:val="20"/>
                <w:szCs w:val="20"/>
                <w:lang w:eastAsia="el-GR"/>
              </w:rPr>
            </w:pPr>
            <w:r w:rsidRPr="00B132CF">
              <w:rPr>
                <w:rFonts w:ascii="Times New Roman" w:eastAsia="Times New Roman" w:hAnsi="Times New Roman" w:cs="Times New Roman"/>
                <w:b/>
                <w:color w:val="000000"/>
                <w:sz w:val="20"/>
                <w:szCs w:val="20"/>
                <w:lang w:eastAsia="el-GR"/>
              </w:rPr>
              <w:t>ΠΡΟΫΠΟΛΟΓΙΣΘΕΙΣΑ ΤΙΜΗ ΜΟΝΑΔΟΣ</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before="120" w:after="120" w:line="240" w:lineRule="auto"/>
              <w:jc w:val="center"/>
              <w:rPr>
                <w:rFonts w:ascii="Times New Roman" w:eastAsia="Times New Roman" w:hAnsi="Times New Roman" w:cs="Times New Roman"/>
                <w:b/>
                <w:color w:val="000000"/>
                <w:sz w:val="20"/>
                <w:szCs w:val="20"/>
                <w:lang w:eastAsia="el-GR"/>
              </w:rPr>
            </w:pPr>
            <w:r w:rsidRPr="00B132CF">
              <w:rPr>
                <w:rFonts w:ascii="Times New Roman" w:eastAsia="Times New Roman" w:hAnsi="Times New Roman" w:cs="Times New Roman"/>
                <w:b/>
                <w:color w:val="000000"/>
                <w:sz w:val="20"/>
                <w:szCs w:val="20"/>
                <w:lang w:eastAsia="el-GR"/>
              </w:rPr>
              <w:t xml:space="preserve">ΠΡΟΣΦΕΡΟΜΕΝΗ ΤΙΜΗ ΜΟΝΑΔΟΣ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240" w:line="240" w:lineRule="auto"/>
              <w:jc w:val="center"/>
              <w:rPr>
                <w:rFonts w:ascii="Times New Roman" w:eastAsia="Times New Roman" w:hAnsi="Times New Roman" w:cs="Times New Roman"/>
                <w:b/>
                <w:color w:val="000000"/>
                <w:sz w:val="20"/>
                <w:szCs w:val="20"/>
                <w:lang w:eastAsia="el-GR"/>
              </w:rPr>
            </w:pPr>
            <w:r w:rsidRPr="00B132CF">
              <w:rPr>
                <w:rFonts w:ascii="Times New Roman" w:eastAsia="Times New Roman" w:hAnsi="Times New Roman" w:cs="Times New Roman"/>
                <w:b/>
                <w:color w:val="000000"/>
                <w:sz w:val="20"/>
                <w:szCs w:val="20"/>
                <w:lang w:eastAsia="el-GR"/>
              </w:rPr>
              <w:t>ΣΥΝΟΛΟ</w:t>
            </w: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Αντικατάσταση ομφαλών, </w:t>
            </w:r>
            <w:proofErr w:type="spellStart"/>
            <w:r w:rsidRPr="00B132CF">
              <w:rPr>
                <w:rFonts w:ascii="Times New Roman" w:eastAsia="Times New Roman" w:hAnsi="Times New Roman" w:cs="Times New Roman"/>
                <w:color w:val="000000"/>
                <w:sz w:val="20"/>
                <w:szCs w:val="20"/>
                <w:lang w:eastAsia="el-GR"/>
              </w:rPr>
              <w:t>υποστομίου</w:t>
            </w:r>
            <w:proofErr w:type="spellEnd"/>
            <w:r w:rsidRPr="00B132CF">
              <w:rPr>
                <w:rFonts w:ascii="Times New Roman" w:eastAsia="Times New Roman" w:hAnsi="Times New Roman" w:cs="Times New Roman"/>
                <w:color w:val="000000"/>
                <w:sz w:val="20"/>
                <w:szCs w:val="20"/>
                <w:lang w:eastAsia="el-GR"/>
              </w:rPr>
              <w:t xml:space="preserve"> </w:t>
            </w:r>
            <w:proofErr w:type="spellStart"/>
            <w:r w:rsidRPr="00B132CF">
              <w:rPr>
                <w:rFonts w:ascii="Times New Roman" w:eastAsia="Times New Roman" w:hAnsi="Times New Roman" w:cs="Times New Roman"/>
                <w:color w:val="000000"/>
                <w:sz w:val="20"/>
                <w:szCs w:val="20"/>
                <w:lang w:eastAsia="el-GR"/>
              </w:rPr>
              <w:t>ξυλόθυρας</w:t>
            </w:r>
            <w:proofErr w:type="spellEnd"/>
            <w:r w:rsidRPr="00B132CF">
              <w:rPr>
                <w:rFonts w:ascii="Times New Roman" w:eastAsia="Times New Roman" w:hAnsi="Times New Roman" w:cs="Times New Roman"/>
                <w:color w:val="000000"/>
                <w:sz w:val="20"/>
                <w:szCs w:val="20"/>
                <w:lang w:eastAsia="el-GR"/>
              </w:rPr>
              <w:t xml:space="preserve"> με υλικά 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12,00€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36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36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Αντικατάσταση ομφαλών, </w:t>
            </w:r>
            <w:proofErr w:type="spellStart"/>
            <w:r w:rsidRPr="00B132CF">
              <w:rPr>
                <w:rFonts w:ascii="Times New Roman" w:eastAsia="Times New Roman" w:hAnsi="Times New Roman" w:cs="Times New Roman"/>
                <w:color w:val="000000"/>
                <w:sz w:val="20"/>
                <w:szCs w:val="20"/>
                <w:lang w:eastAsia="el-GR"/>
              </w:rPr>
              <w:t>υποστομίου</w:t>
            </w:r>
            <w:proofErr w:type="spellEnd"/>
            <w:r w:rsidRPr="00B132CF">
              <w:rPr>
                <w:rFonts w:ascii="Times New Roman" w:eastAsia="Times New Roman" w:hAnsi="Times New Roman" w:cs="Times New Roman"/>
                <w:color w:val="000000"/>
                <w:sz w:val="20"/>
                <w:szCs w:val="20"/>
                <w:lang w:eastAsia="el-GR"/>
              </w:rPr>
              <w:t xml:space="preserve"> κλειδωμένης </w:t>
            </w:r>
            <w:proofErr w:type="spellStart"/>
            <w:r w:rsidRPr="00B132CF">
              <w:rPr>
                <w:rFonts w:ascii="Times New Roman" w:eastAsia="Times New Roman" w:hAnsi="Times New Roman" w:cs="Times New Roman"/>
                <w:color w:val="000000"/>
                <w:sz w:val="20"/>
                <w:szCs w:val="20"/>
                <w:lang w:eastAsia="el-GR"/>
              </w:rPr>
              <w:t>ξυλόθυρας</w:t>
            </w:r>
            <w:proofErr w:type="spellEnd"/>
            <w:r w:rsidRPr="00B132CF">
              <w:rPr>
                <w:rFonts w:ascii="Times New Roman" w:eastAsia="Times New Roman" w:hAnsi="Times New Roman" w:cs="Times New Roman"/>
                <w:color w:val="000000"/>
                <w:sz w:val="20"/>
                <w:szCs w:val="20"/>
                <w:lang w:eastAsia="el-GR"/>
              </w:rPr>
              <w:t xml:space="preserve"> οποιουδήποτε τύπου, με υλικά 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6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6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Επισκευή/ επιδιόρθωση ξύλινων </w:t>
            </w:r>
            <w:proofErr w:type="spellStart"/>
            <w:r w:rsidRPr="00B132CF">
              <w:rPr>
                <w:rFonts w:ascii="Times New Roman" w:eastAsia="Times New Roman" w:hAnsi="Times New Roman" w:cs="Times New Roman"/>
                <w:color w:val="000000"/>
                <w:sz w:val="20"/>
                <w:szCs w:val="20"/>
                <w:lang w:eastAsia="el-GR"/>
              </w:rPr>
              <w:t>ερμαρίων</w:t>
            </w:r>
            <w:proofErr w:type="spellEnd"/>
            <w:r w:rsidRPr="00B132CF">
              <w:rPr>
                <w:rFonts w:ascii="Times New Roman" w:eastAsia="Times New Roman" w:hAnsi="Times New Roman" w:cs="Times New Roman"/>
                <w:color w:val="000000"/>
                <w:sz w:val="20"/>
                <w:szCs w:val="20"/>
                <w:lang w:eastAsia="el-GR"/>
              </w:rPr>
              <w:t xml:space="preserve">, συρταριών, ραφιών, </w:t>
            </w:r>
            <w:proofErr w:type="spellStart"/>
            <w:r w:rsidRPr="00B132CF">
              <w:rPr>
                <w:rFonts w:ascii="Times New Roman" w:eastAsia="Times New Roman" w:hAnsi="Times New Roman" w:cs="Times New Roman"/>
                <w:color w:val="000000"/>
                <w:sz w:val="20"/>
                <w:szCs w:val="20"/>
                <w:lang w:eastAsia="el-GR"/>
              </w:rPr>
              <w:t>σχεδιοθηκών</w:t>
            </w:r>
            <w:proofErr w:type="spellEnd"/>
            <w:r w:rsidRPr="00B132CF">
              <w:rPr>
                <w:rFonts w:ascii="Times New Roman" w:eastAsia="Times New Roman" w:hAnsi="Times New Roman" w:cs="Times New Roman"/>
                <w:color w:val="000000"/>
                <w:sz w:val="20"/>
                <w:szCs w:val="20"/>
                <w:lang w:eastAsia="el-GR"/>
              </w:rPr>
              <w:t>, ξύλινων καλυμμάτων καλοριφέρ, αποσυναρμολόγηση - συναρμολόγηση &amp; στήριξη αυτών, ομοίως ξύλινων επίπλων γραφείων, θυρίδων εξαερισμού κ.λπ., εργασία πλήρως με όλα τα αναγκαία υλικά και μικρούλικά κατασκευής, στερέωσης</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144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144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lastRenderedPageBreak/>
              <w:t>4</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Επισκευή/ επιδιόρθωση εδρών διδασκαλίας, τραπεζιών, εργαστηριακών πάγκων, ξύλινων βάθρων, σε ξύλινα παγκάκια, ντουλαπιών - ντουλαπών κ.λπ., φόρτωση και μεταφορά αυτών στο ξυλουργικό εργαστήριο, κόλλημα - συμπλήρωμα των σπασμένων τεμαχίων &amp; επανατοποθέτησή τους, εργασία με όλα τα αναγκαία υλικά και </w:t>
            </w:r>
            <w:proofErr w:type="spellStart"/>
            <w:r w:rsidRPr="00B132CF">
              <w:rPr>
                <w:rFonts w:ascii="Times New Roman" w:eastAsia="Times New Roman" w:hAnsi="Times New Roman" w:cs="Times New Roman"/>
                <w:color w:val="000000"/>
                <w:sz w:val="20"/>
                <w:szCs w:val="20"/>
                <w:lang w:eastAsia="el-GR"/>
              </w:rPr>
              <w:t>μικροϋλικά</w:t>
            </w:r>
            <w:proofErr w:type="spellEnd"/>
            <w:r w:rsidRPr="00B132CF">
              <w:rPr>
                <w:rFonts w:ascii="Times New Roman" w:eastAsia="Times New Roman" w:hAnsi="Times New Roman" w:cs="Times New Roman"/>
                <w:color w:val="000000"/>
                <w:sz w:val="20"/>
                <w:szCs w:val="20"/>
                <w:lang w:eastAsia="el-GR"/>
              </w:rPr>
              <w:t xml:space="preserve"> κατασκευής και στερέωσης τους</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62,00€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18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18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5</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Αντικατάσταση υαλοστασίου και τοποθέτηση νέου ξύλινου υαλοστασίου πάχους με μονό ή διπλό υαλοπίνακα, πλήρως τοποθετημένο με εργασία και με όλα τα απαιτούμενα υλικά και </w:t>
            </w:r>
            <w:proofErr w:type="spellStart"/>
            <w:r w:rsidRPr="00B132CF">
              <w:rPr>
                <w:rFonts w:ascii="Times New Roman" w:eastAsia="Times New Roman" w:hAnsi="Times New Roman" w:cs="Times New Roman"/>
                <w:color w:val="000000"/>
                <w:sz w:val="20"/>
                <w:szCs w:val="20"/>
                <w:lang w:eastAsia="el-GR"/>
              </w:rPr>
              <w:t>μικροϋλικά</w:t>
            </w:r>
            <w:proofErr w:type="spellEnd"/>
            <w:r w:rsidRPr="00B132CF">
              <w:rPr>
                <w:rFonts w:ascii="Times New Roman" w:eastAsia="Times New Roman" w:hAnsi="Times New Roman" w:cs="Times New Roman"/>
                <w:color w:val="000000"/>
                <w:sz w:val="20"/>
                <w:szCs w:val="20"/>
                <w:lang w:eastAsia="el-GR"/>
              </w:rPr>
              <w:t xml:space="preserve"> μη συμπεριλαμβανομένου του υαλοπίνακα</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Μ2</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val="en-US" w:eastAsia="el-GR"/>
              </w:rPr>
              <w:t>190,00</w:t>
            </w:r>
            <w:r w:rsidRPr="00B132CF">
              <w:rPr>
                <w:rFonts w:ascii="Times New Roman" w:eastAsia="Times New Roman" w:hAnsi="Times New Roman" w:cs="Times New Roman"/>
                <w:color w:val="000000"/>
                <w:sz w:val="20"/>
                <w:szCs w:val="20"/>
                <w:lang w:eastAsia="el-GR"/>
              </w:rPr>
              <w:t>€</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12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12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6</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Αντικατάσταση κατεστραμμένου με τοποθέτηση νέου πίνακα από φύλλο </w:t>
            </w:r>
            <w:proofErr w:type="spellStart"/>
            <w:r w:rsidRPr="00B132CF">
              <w:rPr>
                <w:rFonts w:ascii="Times New Roman" w:eastAsia="Times New Roman" w:hAnsi="Times New Roman" w:cs="Times New Roman"/>
                <w:color w:val="000000"/>
                <w:sz w:val="20"/>
                <w:szCs w:val="20"/>
                <w:lang w:eastAsia="el-GR"/>
              </w:rPr>
              <w:t>Ιnsulate</w:t>
            </w:r>
            <w:proofErr w:type="spellEnd"/>
            <w:r w:rsidRPr="00B132CF">
              <w:rPr>
                <w:rFonts w:ascii="Times New Roman" w:eastAsia="Times New Roman" w:hAnsi="Times New Roman" w:cs="Times New Roman"/>
                <w:color w:val="000000"/>
                <w:sz w:val="20"/>
                <w:szCs w:val="20"/>
                <w:lang w:eastAsia="el-GR"/>
              </w:rPr>
              <w:t xml:space="preserve"> πάχους 12χλ. με περιμετρική κορνίζα λευκής ξυλείας, καθώς και επισκευή πράσινου πίνακα διδασκαλίας οιωνδήποτε διαστάσεων, εργασία με όλα τα αναγκαία υλικά κατασκευής</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Μ2</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val="en-US" w:eastAsia="el-GR"/>
              </w:rPr>
              <w:t>100,00</w:t>
            </w:r>
            <w:r w:rsidRPr="00B132CF">
              <w:rPr>
                <w:rFonts w:ascii="Times New Roman" w:eastAsia="Times New Roman" w:hAnsi="Times New Roman" w:cs="Times New Roman"/>
                <w:color w:val="000000"/>
                <w:sz w:val="20"/>
                <w:szCs w:val="20"/>
                <w:lang w:eastAsia="el-GR"/>
              </w:rPr>
              <w:t>€</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132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132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7</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Επικάλυψη οπών - κενών σε ψευδοροφές κτιρίου από πλάκες μοριοσανίδες </w:t>
            </w:r>
            <w:r w:rsidRPr="00B132CF">
              <w:rPr>
                <w:rFonts w:ascii="Times New Roman" w:eastAsia="Times New Roman" w:hAnsi="Times New Roman" w:cs="Times New Roman"/>
                <w:color w:val="000000"/>
                <w:sz w:val="20"/>
                <w:szCs w:val="20"/>
                <w:lang w:val="en-US" w:eastAsia="el-GR"/>
              </w:rPr>
              <w:t>MDF</w:t>
            </w:r>
            <w:r w:rsidRPr="00B132CF">
              <w:rPr>
                <w:rFonts w:ascii="Times New Roman" w:eastAsia="Times New Roman" w:hAnsi="Times New Roman" w:cs="Times New Roman"/>
                <w:color w:val="000000"/>
                <w:sz w:val="20"/>
                <w:szCs w:val="20"/>
                <w:lang w:eastAsia="el-GR"/>
              </w:rPr>
              <w:t xml:space="preserve"> πάχους 16χλ., καθώς και οποιωνδήποτε τύπου μικροεπισκευές έως 5</w:t>
            </w:r>
            <w:r w:rsidRPr="00B132CF">
              <w:rPr>
                <w:rFonts w:ascii="Times New Roman" w:eastAsia="Times New Roman" w:hAnsi="Times New Roman" w:cs="Times New Roman"/>
                <w:color w:val="000000"/>
                <w:sz w:val="20"/>
                <w:szCs w:val="20"/>
                <w:lang w:val="en-US" w:eastAsia="el-GR"/>
              </w:rPr>
              <w:t>m</w:t>
            </w:r>
            <w:r w:rsidRPr="00B132CF">
              <w:rPr>
                <w:rFonts w:ascii="Times New Roman" w:eastAsia="Times New Roman" w:hAnsi="Times New Roman" w:cs="Times New Roman"/>
                <w:color w:val="000000"/>
                <w:sz w:val="20"/>
                <w:szCs w:val="20"/>
                <w:vertAlign w:val="superscript"/>
                <w:lang w:eastAsia="el-GR"/>
              </w:rPr>
              <w:t>2</w:t>
            </w:r>
            <w:r w:rsidRPr="00B132CF">
              <w:rPr>
                <w:rFonts w:ascii="Times New Roman" w:eastAsia="Times New Roman" w:hAnsi="Times New Roman" w:cs="Times New Roman"/>
                <w:color w:val="000000"/>
                <w:sz w:val="20"/>
                <w:szCs w:val="20"/>
                <w:lang w:eastAsia="el-GR"/>
              </w:rPr>
              <w:t xml:space="preserve"> σε γυψοσανίδες, οιουδήποτε διαστάσεων και οιουδήποτε σχεδίου πλήρως τοποθετημένα, πλήρης εργασία με όλα τα απαιτούμενα υλικά και μικρούλικά</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Μ2</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val="en-US" w:eastAsia="el-GR"/>
              </w:rPr>
              <w:t>35,</w:t>
            </w:r>
            <w:r w:rsidRPr="00B132CF">
              <w:rPr>
                <w:rFonts w:ascii="Times New Roman" w:eastAsia="Times New Roman" w:hAnsi="Times New Roman" w:cs="Times New Roman"/>
                <w:color w:val="000000"/>
                <w:sz w:val="20"/>
                <w:szCs w:val="20"/>
                <w:lang w:eastAsia="el-GR"/>
              </w:rPr>
              <w:t>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132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132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8</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Αντικατάσταση μεντεσέδων λόγω φθοράς ή σκουριάς σε ξύλινες θύρες μετά της αποξήλωσης των παλαιών, με υλικά 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r w:rsidRPr="00B132CF">
              <w:rPr>
                <w:rFonts w:ascii="Times New Roman" w:eastAsia="Times New Roman" w:hAnsi="Times New Roman" w:cs="Times New Roman"/>
                <w:color w:val="000000"/>
                <w:sz w:val="20"/>
                <w:szCs w:val="20"/>
                <w:lang w:eastAsia="el-GR"/>
              </w:rPr>
              <w:t>, ρύθμιση μηχανισμού επαναφοράς, κλαπών</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84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84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9</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Αντικατάσταση πόμολου ξύλινης θύρας, τύπου </w:t>
            </w:r>
            <w:proofErr w:type="spellStart"/>
            <w:r w:rsidRPr="00B132CF">
              <w:rPr>
                <w:rFonts w:ascii="Times New Roman" w:eastAsia="Times New Roman" w:hAnsi="Times New Roman" w:cs="Times New Roman"/>
                <w:color w:val="000000"/>
                <w:sz w:val="20"/>
                <w:szCs w:val="20"/>
                <w:lang w:eastAsia="el-GR"/>
              </w:rPr>
              <w:t>μπουλ</w:t>
            </w:r>
            <w:proofErr w:type="spellEnd"/>
            <w:r w:rsidRPr="00B132CF">
              <w:rPr>
                <w:rFonts w:ascii="Times New Roman" w:eastAsia="Times New Roman" w:hAnsi="Times New Roman" w:cs="Times New Roman"/>
                <w:color w:val="000000"/>
                <w:sz w:val="20"/>
                <w:szCs w:val="20"/>
                <w:lang w:eastAsia="el-GR"/>
              </w:rPr>
              <w:t xml:space="preserve"> ή τύπου χερούλι - κλειδί νίκελ ματ, με υλικά 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12,00€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48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48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10</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Αντικατάσταση συρτών γαλβανισμένων ή γάντζων ή άγκιστρων </w:t>
            </w:r>
            <w:proofErr w:type="spellStart"/>
            <w:r w:rsidRPr="00B132CF">
              <w:rPr>
                <w:rFonts w:ascii="Times New Roman" w:eastAsia="Times New Roman" w:hAnsi="Times New Roman" w:cs="Times New Roman"/>
                <w:color w:val="000000"/>
                <w:sz w:val="20"/>
                <w:szCs w:val="20"/>
                <w:lang w:eastAsia="el-GR"/>
              </w:rPr>
              <w:t>ξυλόθυρας</w:t>
            </w:r>
            <w:proofErr w:type="spellEnd"/>
            <w:r w:rsidRPr="00B132CF">
              <w:rPr>
                <w:rFonts w:ascii="Times New Roman" w:eastAsia="Times New Roman" w:hAnsi="Times New Roman" w:cs="Times New Roman"/>
                <w:color w:val="000000"/>
                <w:sz w:val="20"/>
                <w:szCs w:val="20"/>
                <w:lang w:eastAsia="el-GR"/>
              </w:rPr>
              <w:t xml:space="preserve">, με υλικά </w:t>
            </w:r>
            <w:r w:rsidRPr="00B132CF">
              <w:rPr>
                <w:rFonts w:ascii="Times New Roman" w:eastAsia="Times New Roman" w:hAnsi="Times New Roman" w:cs="Times New Roman"/>
                <w:color w:val="000000"/>
                <w:sz w:val="20"/>
                <w:szCs w:val="20"/>
                <w:lang w:eastAsia="el-GR"/>
              </w:rPr>
              <w:lastRenderedPageBreak/>
              <w:t>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lastRenderedPageBreak/>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12,00€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48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48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lastRenderedPageBreak/>
              <w:t>11</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Αποξήλωση και απομάκρυνση </w:t>
            </w:r>
            <w:proofErr w:type="spellStart"/>
            <w:r w:rsidRPr="00B132CF">
              <w:rPr>
                <w:rFonts w:ascii="Times New Roman" w:eastAsia="Times New Roman" w:hAnsi="Times New Roman" w:cs="Times New Roman"/>
                <w:color w:val="000000"/>
                <w:sz w:val="20"/>
                <w:szCs w:val="20"/>
                <w:lang w:eastAsia="el-GR"/>
              </w:rPr>
              <w:t>ερμαρίων</w:t>
            </w:r>
            <w:proofErr w:type="spellEnd"/>
            <w:r w:rsidRPr="00B132CF">
              <w:rPr>
                <w:rFonts w:ascii="Times New Roman" w:eastAsia="Times New Roman" w:hAnsi="Times New Roman" w:cs="Times New Roman"/>
                <w:color w:val="000000"/>
                <w:sz w:val="20"/>
                <w:szCs w:val="20"/>
                <w:lang w:eastAsia="el-GR"/>
              </w:rPr>
              <w:t xml:space="preserve">, ραφιών, συρταριών, ξύλινων πινάκων ανακοινώσεων, ξύλινου τρίποδα κλπ. καθώς και βίδωμα ή ξεβίδωμα ξύλινων </w:t>
            </w:r>
            <w:proofErr w:type="spellStart"/>
            <w:r w:rsidRPr="00B132CF">
              <w:rPr>
                <w:rFonts w:ascii="Times New Roman" w:eastAsia="Times New Roman" w:hAnsi="Times New Roman" w:cs="Times New Roman"/>
                <w:color w:val="000000"/>
                <w:sz w:val="20"/>
                <w:szCs w:val="20"/>
                <w:lang w:eastAsia="el-GR"/>
              </w:rPr>
              <w:t>παγκακίων</w:t>
            </w:r>
            <w:proofErr w:type="spellEnd"/>
            <w:r w:rsidRPr="00B132CF">
              <w:rPr>
                <w:rFonts w:ascii="Times New Roman" w:eastAsia="Times New Roman" w:hAnsi="Times New Roman" w:cs="Times New Roman"/>
                <w:color w:val="000000"/>
                <w:sz w:val="20"/>
                <w:szCs w:val="20"/>
                <w:lang w:eastAsia="el-GR"/>
              </w:rPr>
              <w:t xml:space="preserve">, βίδωμα εταζέρας/ </w:t>
            </w:r>
            <w:proofErr w:type="spellStart"/>
            <w:r w:rsidRPr="00B132CF">
              <w:rPr>
                <w:rFonts w:ascii="Times New Roman" w:eastAsia="Times New Roman" w:hAnsi="Times New Roman" w:cs="Times New Roman"/>
                <w:color w:val="000000"/>
                <w:sz w:val="20"/>
                <w:szCs w:val="20"/>
                <w:lang w:eastAsia="el-GR"/>
              </w:rPr>
              <w:t>σαπουνοθήκης</w:t>
            </w:r>
            <w:proofErr w:type="spellEnd"/>
            <w:r w:rsidRPr="00B132CF">
              <w:rPr>
                <w:rFonts w:ascii="Times New Roman" w:eastAsia="Times New Roman" w:hAnsi="Times New Roman" w:cs="Times New Roman"/>
                <w:color w:val="000000"/>
                <w:sz w:val="20"/>
                <w:szCs w:val="20"/>
                <w:lang w:eastAsia="el-GR"/>
              </w:rPr>
              <w:t xml:space="preserve"> κ.λπ., καθώς και βιδώματα οποιωνδήποτε </w:t>
            </w:r>
            <w:proofErr w:type="spellStart"/>
            <w:r w:rsidRPr="00B132CF">
              <w:rPr>
                <w:rFonts w:ascii="Times New Roman" w:eastAsia="Times New Roman" w:hAnsi="Times New Roman" w:cs="Times New Roman"/>
                <w:color w:val="000000"/>
                <w:sz w:val="20"/>
                <w:szCs w:val="20"/>
                <w:lang w:eastAsia="el-GR"/>
              </w:rPr>
              <w:t>μικροκατασκευών</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12,00€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96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96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12</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Αντικατάσταση κλειδαριάς </w:t>
            </w:r>
            <w:proofErr w:type="spellStart"/>
            <w:r w:rsidRPr="00B132CF">
              <w:rPr>
                <w:rFonts w:ascii="Times New Roman" w:eastAsia="Times New Roman" w:hAnsi="Times New Roman" w:cs="Times New Roman"/>
                <w:color w:val="000000"/>
                <w:sz w:val="20"/>
                <w:szCs w:val="20"/>
                <w:lang w:eastAsia="el-GR"/>
              </w:rPr>
              <w:t>ξυλόθυρας</w:t>
            </w:r>
            <w:proofErr w:type="spellEnd"/>
            <w:r w:rsidRPr="00B132CF">
              <w:rPr>
                <w:rFonts w:ascii="Times New Roman" w:eastAsia="Times New Roman" w:hAnsi="Times New Roman" w:cs="Times New Roman"/>
                <w:color w:val="000000"/>
                <w:sz w:val="20"/>
                <w:szCs w:val="20"/>
                <w:lang w:eastAsia="el-GR"/>
              </w:rPr>
              <w:t xml:space="preserve"> οιουδήποτε  τύπου καθώς και κλειδαριών ντουλαπιών γραφείων, </w:t>
            </w:r>
            <w:proofErr w:type="spellStart"/>
            <w:r w:rsidRPr="00B132CF">
              <w:rPr>
                <w:rFonts w:ascii="Times New Roman" w:eastAsia="Times New Roman" w:hAnsi="Times New Roman" w:cs="Times New Roman"/>
                <w:color w:val="000000"/>
                <w:sz w:val="20"/>
                <w:szCs w:val="20"/>
                <w:lang w:eastAsia="el-GR"/>
              </w:rPr>
              <w:t>ερμαρίων</w:t>
            </w:r>
            <w:proofErr w:type="spellEnd"/>
            <w:r w:rsidRPr="00B132CF">
              <w:rPr>
                <w:rFonts w:ascii="Times New Roman" w:eastAsia="Times New Roman" w:hAnsi="Times New Roman" w:cs="Times New Roman"/>
                <w:color w:val="000000"/>
                <w:sz w:val="20"/>
                <w:szCs w:val="20"/>
                <w:lang w:eastAsia="el-GR"/>
              </w:rPr>
              <w:t xml:space="preserve">, κλπ., λίπανση μεντεσέδων και λίπανση </w:t>
            </w:r>
            <w:proofErr w:type="spellStart"/>
            <w:r w:rsidRPr="00B132CF">
              <w:rPr>
                <w:rFonts w:ascii="Times New Roman" w:eastAsia="Times New Roman" w:hAnsi="Times New Roman" w:cs="Times New Roman"/>
                <w:color w:val="000000"/>
                <w:sz w:val="20"/>
                <w:szCs w:val="20"/>
                <w:lang w:eastAsia="el-GR"/>
              </w:rPr>
              <w:t>πύρων</w:t>
            </w:r>
            <w:proofErr w:type="spellEnd"/>
            <w:r w:rsidRPr="00B132CF">
              <w:rPr>
                <w:rFonts w:ascii="Times New Roman" w:eastAsia="Times New Roman" w:hAnsi="Times New Roman" w:cs="Times New Roman"/>
                <w:color w:val="000000"/>
                <w:sz w:val="20"/>
                <w:szCs w:val="20"/>
                <w:lang w:eastAsia="el-GR"/>
              </w:rPr>
              <w:t xml:space="preserve"> κλειδώματος της θύρας, και με υλικά 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16,00€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96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96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13</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Αντικατάσταση αντικρισμάτων </w:t>
            </w:r>
            <w:proofErr w:type="spellStart"/>
            <w:r w:rsidRPr="00B132CF">
              <w:rPr>
                <w:rFonts w:ascii="Times New Roman" w:eastAsia="Times New Roman" w:hAnsi="Times New Roman" w:cs="Times New Roman"/>
                <w:color w:val="000000"/>
                <w:sz w:val="20"/>
                <w:szCs w:val="20"/>
                <w:lang w:eastAsia="el-GR"/>
              </w:rPr>
              <w:t>ξυλόθυρας</w:t>
            </w:r>
            <w:proofErr w:type="spellEnd"/>
            <w:r w:rsidRPr="00B132CF">
              <w:rPr>
                <w:rFonts w:ascii="Times New Roman" w:eastAsia="Times New Roman" w:hAnsi="Times New Roman" w:cs="Times New Roman"/>
                <w:color w:val="000000"/>
                <w:sz w:val="20"/>
                <w:szCs w:val="20"/>
                <w:lang w:eastAsia="el-GR"/>
              </w:rPr>
              <w:t xml:space="preserve">, λίπανση μεντεσέδων και λίπανση </w:t>
            </w:r>
            <w:proofErr w:type="spellStart"/>
            <w:r w:rsidRPr="00B132CF">
              <w:rPr>
                <w:rFonts w:ascii="Times New Roman" w:eastAsia="Times New Roman" w:hAnsi="Times New Roman" w:cs="Times New Roman"/>
                <w:color w:val="000000"/>
                <w:sz w:val="20"/>
                <w:szCs w:val="20"/>
                <w:lang w:eastAsia="el-GR"/>
              </w:rPr>
              <w:t>πύρων</w:t>
            </w:r>
            <w:proofErr w:type="spellEnd"/>
            <w:r w:rsidRPr="00B132CF">
              <w:rPr>
                <w:rFonts w:ascii="Times New Roman" w:eastAsia="Times New Roman" w:hAnsi="Times New Roman" w:cs="Times New Roman"/>
                <w:color w:val="000000"/>
                <w:sz w:val="20"/>
                <w:szCs w:val="20"/>
                <w:lang w:eastAsia="el-GR"/>
              </w:rPr>
              <w:t xml:space="preserve"> κλειδώματος της θύρας, και με υλικά 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6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6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14</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Τοποθέτηση ηλεκτρικού κυπρί </w:t>
            </w:r>
            <w:proofErr w:type="spellStart"/>
            <w:r w:rsidRPr="00B132CF">
              <w:rPr>
                <w:rFonts w:ascii="Times New Roman" w:eastAsia="Times New Roman" w:hAnsi="Times New Roman" w:cs="Times New Roman"/>
                <w:color w:val="000000"/>
                <w:sz w:val="20"/>
                <w:szCs w:val="20"/>
                <w:lang w:eastAsia="el-GR"/>
              </w:rPr>
              <w:t>ξυλόθυρας</w:t>
            </w:r>
            <w:proofErr w:type="spellEnd"/>
            <w:r w:rsidRPr="00B132CF">
              <w:rPr>
                <w:rFonts w:ascii="Times New Roman" w:eastAsia="Times New Roman" w:hAnsi="Times New Roman" w:cs="Times New Roman"/>
                <w:color w:val="000000"/>
                <w:sz w:val="20"/>
                <w:szCs w:val="20"/>
                <w:lang w:eastAsia="el-GR"/>
              </w:rPr>
              <w:t xml:space="preserve"> με ρύθμιση μηχανισμού και με υλικά 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36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36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15</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Τοποθέτηση μηχανισμού επαναφοράς ή σούστα αέρος οιουδήποτε τύπου με ρύθμιση του μηχανισμού για την πλήρη λειτουργία τους, και με υλικά 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27,00€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6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6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16</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Διάνοιξη οπών διαφόρων διαστάσεων και σχημάτων επί ξύλινου εργαστηριακού πάγκου</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15,00€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3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3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17</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Επισκευή και επιδιόρθωση ξύλινου υαλοστασίου οιουδήποτε τύπου και σχήματος, αντικατάσταση τμήματος ξύλινου πλαισίου, αλλαγή χειρολαβών, συρτών, μεντεσέδων, κ.λπ.</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70,00€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72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72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18</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Επισκευή </w:t>
            </w:r>
            <w:proofErr w:type="spellStart"/>
            <w:r w:rsidRPr="00B132CF">
              <w:rPr>
                <w:rFonts w:ascii="Times New Roman" w:eastAsia="Times New Roman" w:hAnsi="Times New Roman" w:cs="Times New Roman"/>
                <w:color w:val="000000"/>
                <w:sz w:val="20"/>
                <w:szCs w:val="20"/>
                <w:lang w:eastAsia="el-GR"/>
              </w:rPr>
              <w:t>ξυλόθυρας</w:t>
            </w:r>
            <w:proofErr w:type="spellEnd"/>
            <w:r w:rsidRPr="00B132CF">
              <w:rPr>
                <w:rFonts w:ascii="Times New Roman" w:eastAsia="Times New Roman" w:hAnsi="Times New Roman" w:cs="Times New Roman"/>
                <w:color w:val="000000"/>
                <w:sz w:val="20"/>
                <w:szCs w:val="20"/>
                <w:lang w:eastAsia="el-GR"/>
              </w:rPr>
              <w:t xml:space="preserve">, ξύλινου </w:t>
            </w:r>
            <w:proofErr w:type="spellStart"/>
            <w:r w:rsidRPr="00B132CF">
              <w:rPr>
                <w:rFonts w:ascii="Times New Roman" w:eastAsia="Times New Roman" w:hAnsi="Times New Roman" w:cs="Times New Roman"/>
                <w:color w:val="000000"/>
                <w:sz w:val="20"/>
                <w:szCs w:val="20"/>
                <w:lang w:eastAsia="el-GR"/>
              </w:rPr>
              <w:t>κασσώματος</w:t>
            </w:r>
            <w:proofErr w:type="spellEnd"/>
            <w:r w:rsidRPr="00B132CF">
              <w:rPr>
                <w:rFonts w:ascii="Times New Roman" w:eastAsia="Times New Roman" w:hAnsi="Times New Roman" w:cs="Times New Roman"/>
                <w:color w:val="000000"/>
                <w:sz w:val="20"/>
                <w:szCs w:val="20"/>
                <w:lang w:eastAsia="el-GR"/>
              </w:rPr>
              <w:t xml:space="preserve"> οιουδήποτε τύπου, επανατοποθέτηση, κ.λπ. (πλην επισκευών - συντήρησης - αντικατάστασης εξαρτημάτων κιγκαλερίας - </w:t>
            </w:r>
            <w:proofErr w:type="spellStart"/>
            <w:r w:rsidRPr="00B132CF">
              <w:rPr>
                <w:rFonts w:ascii="Times New Roman" w:eastAsia="Times New Roman" w:hAnsi="Times New Roman" w:cs="Times New Roman"/>
                <w:color w:val="000000"/>
                <w:sz w:val="20"/>
                <w:szCs w:val="20"/>
                <w:lang w:eastAsia="el-GR"/>
              </w:rPr>
              <w:t>κλειθροποιίας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60,00€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48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48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19</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Πλάνισμα θύρας στο κάτω τμήμα της, αποκατάσταση και επανατοποθέτησή της</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25,00€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24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24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lastRenderedPageBreak/>
              <w:t>20</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Αντικατάσταση παλαιάς θύρας μονόφυλλης ή κατασκευή και τοποθέτηση νέας, πάχους 5 εκ., από ξυλεία τύπου Σουηδίας επί οποιουδήποτε κάσσας πλήρως τοποθετημένη με όλα τα απαιτούμενα υλικά και μικρούλικά στήριξης και λειτουργίας καθώς και πλήρως βαμμένη εκατέρωθεν με </w:t>
            </w:r>
            <w:proofErr w:type="spellStart"/>
            <w:r w:rsidRPr="00B132CF">
              <w:rPr>
                <w:rFonts w:ascii="Times New Roman" w:eastAsia="Times New Roman" w:hAnsi="Times New Roman" w:cs="Times New Roman"/>
                <w:color w:val="000000"/>
                <w:sz w:val="20"/>
                <w:szCs w:val="20"/>
                <w:lang w:eastAsia="el-GR"/>
              </w:rPr>
              <w:t>βερνικόχρωμα</w:t>
            </w:r>
            <w:proofErr w:type="spellEnd"/>
            <w:r w:rsidRPr="00B132CF">
              <w:rPr>
                <w:rFonts w:ascii="Times New Roman" w:eastAsia="Times New Roman" w:hAnsi="Times New Roman" w:cs="Times New Roman"/>
                <w:color w:val="000000"/>
                <w:sz w:val="20"/>
                <w:szCs w:val="20"/>
                <w:lang w:eastAsia="el-GR"/>
              </w:rPr>
              <w:t xml:space="preserve"> μετά της καταλλήλου επεξεργασίας των επιφανειών της σε χρώμα επιλογής των χρηστών του χώρου</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350,00€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168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168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21</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Κατασκευή νέων </w:t>
            </w:r>
            <w:proofErr w:type="spellStart"/>
            <w:r w:rsidRPr="00B132CF">
              <w:rPr>
                <w:rFonts w:ascii="Times New Roman" w:eastAsia="Times New Roman" w:hAnsi="Times New Roman" w:cs="Times New Roman"/>
                <w:color w:val="000000"/>
                <w:sz w:val="20"/>
                <w:szCs w:val="20"/>
                <w:lang w:eastAsia="el-GR"/>
              </w:rPr>
              <w:t>επίτοιχων</w:t>
            </w:r>
            <w:proofErr w:type="spellEnd"/>
            <w:r w:rsidRPr="00B132CF">
              <w:rPr>
                <w:rFonts w:ascii="Times New Roman" w:eastAsia="Times New Roman" w:hAnsi="Times New Roman" w:cs="Times New Roman"/>
                <w:color w:val="000000"/>
                <w:sz w:val="20"/>
                <w:szCs w:val="20"/>
                <w:lang w:eastAsia="el-GR"/>
              </w:rPr>
              <w:t xml:space="preserve"> ξύλινων ντουλαπιών με πορτάκια και ένα εσωτερικό ράφι ,καθώς και αντικατάσταση των φθαρμένων ως άνω σε οποιοδήποτε χώρο από λευκή μελαμίνη πάχους 16-18 </w:t>
            </w:r>
            <w:proofErr w:type="spellStart"/>
            <w:r w:rsidRPr="00B132CF">
              <w:rPr>
                <w:rFonts w:ascii="Times New Roman" w:eastAsia="Times New Roman" w:hAnsi="Times New Roman" w:cs="Times New Roman"/>
                <w:color w:val="000000"/>
                <w:sz w:val="20"/>
                <w:szCs w:val="20"/>
                <w:lang w:eastAsia="el-GR"/>
              </w:rPr>
              <w:t>χλστ</w:t>
            </w:r>
            <w:proofErr w:type="spellEnd"/>
            <w:r w:rsidRPr="00B132CF">
              <w:rPr>
                <w:rFonts w:ascii="Times New Roman" w:eastAsia="Times New Roman" w:hAnsi="Times New Roman" w:cs="Times New Roman"/>
                <w:color w:val="000000"/>
                <w:sz w:val="20"/>
                <w:szCs w:val="20"/>
                <w:lang w:eastAsia="el-GR"/>
              </w:rPr>
              <w:t xml:space="preserve"> ενδεικτικού ύψους έως 1,00 μ. και βάθους έως 0,60μ.</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Μ.Μ. Πρόσοψης</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220,00€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96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96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22</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Κατασκευή νέων </w:t>
            </w:r>
            <w:proofErr w:type="spellStart"/>
            <w:r w:rsidRPr="00B132CF">
              <w:rPr>
                <w:rFonts w:ascii="Times New Roman" w:eastAsia="Times New Roman" w:hAnsi="Times New Roman" w:cs="Times New Roman"/>
                <w:color w:val="000000"/>
                <w:sz w:val="20"/>
                <w:szCs w:val="20"/>
                <w:lang w:eastAsia="el-GR"/>
              </w:rPr>
              <w:t>επίτοιχων</w:t>
            </w:r>
            <w:proofErr w:type="spellEnd"/>
            <w:r w:rsidRPr="00B132CF">
              <w:rPr>
                <w:rFonts w:ascii="Times New Roman" w:eastAsia="Times New Roman" w:hAnsi="Times New Roman" w:cs="Times New Roman"/>
                <w:color w:val="000000"/>
                <w:sz w:val="20"/>
                <w:szCs w:val="20"/>
                <w:lang w:eastAsia="el-GR"/>
              </w:rPr>
              <w:t xml:space="preserve"> ξύλινων ραφιών καθώς και αντικατάσταση των φθαρμένων σε οποιοδήποτε χώρο από λευκή μελαμίνη πάχους 16-18χλστ. με διαστάσεις ενδεικτικού και βάθους έως 0,60μ. με στήριξή τους σε μεταλλικές διατομές </w:t>
            </w:r>
            <w:proofErr w:type="spellStart"/>
            <w:r w:rsidRPr="00B132CF">
              <w:rPr>
                <w:rFonts w:ascii="Times New Roman" w:eastAsia="Times New Roman" w:hAnsi="Times New Roman" w:cs="Times New Roman"/>
                <w:color w:val="000000"/>
                <w:sz w:val="20"/>
                <w:szCs w:val="20"/>
                <w:lang w:eastAsia="el-GR"/>
              </w:rPr>
              <w:t>επίτοιχα</w:t>
            </w:r>
            <w:proofErr w:type="spellEnd"/>
            <w:r w:rsidRPr="00B132CF">
              <w:rPr>
                <w:rFonts w:ascii="Times New Roman" w:eastAsia="Times New Roman" w:hAnsi="Times New Roman" w:cs="Times New Roman"/>
                <w:color w:val="000000"/>
                <w:sz w:val="20"/>
                <w:szCs w:val="20"/>
                <w:lang w:eastAsia="el-GR"/>
              </w:rPr>
              <w:t xml:space="preserve"> κ.λπ. όπως στην τεχνική περιγραφή</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Μ.Μ.</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120,00€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96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96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23</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Αντικατάσταση </w:t>
            </w:r>
            <w:proofErr w:type="spellStart"/>
            <w:r w:rsidRPr="00B132CF">
              <w:rPr>
                <w:rFonts w:ascii="Times New Roman" w:eastAsia="Times New Roman" w:hAnsi="Times New Roman" w:cs="Times New Roman"/>
                <w:color w:val="000000"/>
                <w:sz w:val="20"/>
                <w:szCs w:val="20"/>
                <w:lang w:eastAsia="el-GR"/>
              </w:rPr>
              <w:t>μπινί</w:t>
            </w:r>
            <w:proofErr w:type="spellEnd"/>
            <w:r w:rsidRPr="00B132CF">
              <w:rPr>
                <w:rFonts w:ascii="Times New Roman" w:eastAsia="Times New Roman" w:hAnsi="Times New Roman" w:cs="Times New Roman"/>
                <w:color w:val="000000"/>
                <w:sz w:val="20"/>
                <w:szCs w:val="20"/>
                <w:lang w:eastAsia="el-GR"/>
              </w:rPr>
              <w:t xml:space="preserve"> εκ ξυλείας σε </w:t>
            </w:r>
            <w:proofErr w:type="spellStart"/>
            <w:r w:rsidRPr="00B132CF">
              <w:rPr>
                <w:rFonts w:ascii="Times New Roman" w:eastAsia="Times New Roman" w:hAnsi="Times New Roman" w:cs="Times New Roman"/>
                <w:color w:val="000000"/>
                <w:sz w:val="20"/>
                <w:szCs w:val="20"/>
                <w:lang w:eastAsia="el-GR"/>
              </w:rPr>
              <w:t>ξυλόθυρα</w:t>
            </w:r>
            <w:proofErr w:type="spellEnd"/>
            <w:r w:rsidRPr="00B132CF">
              <w:rPr>
                <w:rFonts w:ascii="Times New Roman" w:eastAsia="Times New Roman" w:hAnsi="Times New Roman" w:cs="Times New Roman"/>
                <w:color w:val="000000"/>
                <w:sz w:val="20"/>
                <w:szCs w:val="20"/>
                <w:lang w:eastAsia="el-GR"/>
              </w:rPr>
              <w:t xml:space="preserve"> ,πλήρως στερεωμένο με όλα τα απαιτούμενα υλικά και μικρούλικά</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4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4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24</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Κατασκευή εκ νέου ξύλινου </w:t>
            </w:r>
            <w:proofErr w:type="spellStart"/>
            <w:r w:rsidRPr="00B132CF">
              <w:rPr>
                <w:rFonts w:ascii="Times New Roman" w:eastAsia="Times New Roman" w:hAnsi="Times New Roman" w:cs="Times New Roman"/>
                <w:color w:val="000000"/>
                <w:sz w:val="20"/>
                <w:szCs w:val="20"/>
                <w:lang w:eastAsia="el-GR"/>
              </w:rPr>
              <w:t>παγκακίου</w:t>
            </w:r>
            <w:proofErr w:type="spellEnd"/>
            <w:r w:rsidRPr="00B132CF">
              <w:rPr>
                <w:rFonts w:ascii="Times New Roman" w:eastAsia="Times New Roman" w:hAnsi="Times New Roman" w:cs="Times New Roman"/>
                <w:color w:val="000000"/>
                <w:sz w:val="20"/>
                <w:szCs w:val="20"/>
                <w:lang w:eastAsia="el-GR"/>
              </w:rPr>
              <w:t xml:space="preserve"> σε εσωτερικό χώρο κτηρίων (οριζοντίου καθίσματος πάχους 5,5 εκ. και καθέτων τμημάτων ποδιών 4 εκ.) πλήρως πακτωμένα στο δάπεδο με ειδικά γαλβανισμένα βύσματα </w:t>
            </w:r>
            <w:proofErr w:type="spellStart"/>
            <w:r w:rsidRPr="00B132CF">
              <w:rPr>
                <w:rFonts w:ascii="Times New Roman" w:eastAsia="Times New Roman" w:hAnsi="Times New Roman" w:cs="Times New Roman"/>
                <w:color w:val="000000"/>
                <w:sz w:val="20"/>
                <w:szCs w:val="20"/>
                <w:lang w:eastAsia="el-GR"/>
              </w:rPr>
              <w:t>ηλεκτροσυγκολλημένα</w:t>
            </w:r>
            <w:proofErr w:type="spellEnd"/>
            <w:r w:rsidRPr="00B132CF">
              <w:rPr>
                <w:rFonts w:ascii="Times New Roman" w:eastAsia="Times New Roman" w:hAnsi="Times New Roman" w:cs="Times New Roman"/>
                <w:color w:val="000000"/>
                <w:sz w:val="20"/>
                <w:szCs w:val="20"/>
                <w:lang w:eastAsia="el-GR"/>
              </w:rPr>
              <w:t xml:space="preserve"> και γωνιακές λάμες 2 </w:t>
            </w:r>
            <w:proofErr w:type="spellStart"/>
            <w:r w:rsidRPr="00B132CF">
              <w:rPr>
                <w:rFonts w:ascii="Times New Roman" w:eastAsia="Times New Roman" w:hAnsi="Times New Roman" w:cs="Times New Roman"/>
                <w:color w:val="000000"/>
                <w:sz w:val="20"/>
                <w:szCs w:val="20"/>
                <w:lang w:eastAsia="el-GR"/>
              </w:rPr>
              <w:t>χλστ</w:t>
            </w:r>
            <w:proofErr w:type="spellEnd"/>
            <w:r w:rsidRPr="00B132CF">
              <w:rPr>
                <w:rFonts w:ascii="Times New Roman" w:eastAsia="Times New Roman" w:hAnsi="Times New Roman" w:cs="Times New Roman"/>
                <w:color w:val="000000"/>
                <w:sz w:val="20"/>
                <w:szCs w:val="20"/>
                <w:lang w:eastAsia="el-GR"/>
              </w:rPr>
              <w:t xml:space="preserve">. πάχους εκατέρωθεν, πλήρως τοποθετημένο και βαμμένο με δύο στρώσεις </w:t>
            </w:r>
            <w:proofErr w:type="spellStart"/>
            <w:r w:rsidRPr="00B132CF">
              <w:rPr>
                <w:rFonts w:ascii="Times New Roman" w:eastAsia="Times New Roman" w:hAnsi="Times New Roman" w:cs="Times New Roman"/>
                <w:color w:val="000000"/>
                <w:sz w:val="20"/>
                <w:szCs w:val="20"/>
                <w:lang w:eastAsia="el-GR"/>
              </w:rPr>
              <w:t>βερνικοχρώματος</w:t>
            </w:r>
            <w:proofErr w:type="spellEnd"/>
            <w:r w:rsidRPr="00B132CF">
              <w:rPr>
                <w:rFonts w:ascii="Times New Roman" w:eastAsia="Times New Roman" w:hAnsi="Times New Roman" w:cs="Times New Roman"/>
                <w:color w:val="000000"/>
                <w:sz w:val="20"/>
                <w:szCs w:val="20"/>
                <w:lang w:eastAsia="el-GR"/>
              </w:rPr>
              <w:t xml:space="preserve"> μετά της καταλλήλου επεξεργασίας των επιφανειών του</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280,00€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168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168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25</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Αποσυναρμολόγηση - συναρμολόγηση - στήριξη ντουλαπιών &amp; βιβλιοθηκών, εργασία πλήρης με όλα τα αναγκαία υλικά και μικρούλικά</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Μ.Μ.</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45,00€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48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48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lastRenderedPageBreak/>
              <w:t>26</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Αντικατάσταση μηχανισμού μονόφυλλης συρόμενης θύρας τύπου ‘</w:t>
            </w:r>
            <w:proofErr w:type="spellStart"/>
            <w:r w:rsidRPr="00B132CF">
              <w:rPr>
                <w:rFonts w:ascii="Times New Roman" w:eastAsia="Times New Roman" w:hAnsi="Times New Roman" w:cs="Times New Roman"/>
                <w:color w:val="000000"/>
                <w:sz w:val="20"/>
                <w:szCs w:val="20"/>
                <w:lang w:eastAsia="el-GR"/>
              </w:rPr>
              <w:t>Συρτέξ</w:t>
            </w:r>
            <w:proofErr w:type="spellEnd"/>
            <w:r w:rsidRPr="00B132CF">
              <w:rPr>
                <w:rFonts w:ascii="Times New Roman" w:eastAsia="Times New Roman" w:hAnsi="Times New Roman" w:cs="Times New Roman"/>
                <w:color w:val="000000"/>
                <w:sz w:val="20"/>
                <w:szCs w:val="20"/>
                <w:lang w:eastAsia="el-GR"/>
              </w:rPr>
              <w:t>’ μαζί με τους οδηγούς, συμπεριλαμβανομένων όλων των απαιτούμενων υλικών και επιδιορθώσεων για πλήρη και σωστή λειτουργία της</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200,00€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72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72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27</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Μετατροπή </w:t>
            </w:r>
            <w:proofErr w:type="spellStart"/>
            <w:r w:rsidRPr="00B132CF">
              <w:rPr>
                <w:rFonts w:ascii="Times New Roman" w:eastAsia="Times New Roman" w:hAnsi="Times New Roman" w:cs="Times New Roman"/>
                <w:color w:val="000000"/>
                <w:sz w:val="20"/>
                <w:szCs w:val="20"/>
                <w:lang w:eastAsia="el-GR"/>
              </w:rPr>
              <w:t>ανοιγόμενης</w:t>
            </w:r>
            <w:proofErr w:type="spellEnd"/>
            <w:r w:rsidRPr="00B132CF">
              <w:rPr>
                <w:rFonts w:ascii="Times New Roman" w:eastAsia="Times New Roman" w:hAnsi="Times New Roman" w:cs="Times New Roman"/>
                <w:color w:val="000000"/>
                <w:sz w:val="20"/>
                <w:szCs w:val="20"/>
                <w:lang w:eastAsia="el-GR"/>
              </w:rPr>
              <w:t xml:space="preserve"> μονόφυλλης θύρας σε συρόμενη σε οποιοδήποτε χώρο, αποξήλωση και μεταφορά της στο ξυλουργικό εργαστήριο, προσθήκη δυο εκατέρωθεν τμημάτων πλάτους 4εκ., προμήθεια και τοποθέτηση νέας κλειδαριάς και μηχανισμού «</w:t>
            </w:r>
            <w:proofErr w:type="spellStart"/>
            <w:r w:rsidRPr="00B132CF">
              <w:rPr>
                <w:rFonts w:ascii="Times New Roman" w:eastAsia="Times New Roman" w:hAnsi="Times New Roman" w:cs="Times New Roman"/>
                <w:color w:val="000000"/>
                <w:sz w:val="20"/>
                <w:szCs w:val="20"/>
                <w:lang w:eastAsia="el-GR"/>
              </w:rPr>
              <w:t>συρτέξ</w:t>
            </w:r>
            <w:proofErr w:type="spellEnd"/>
            <w:r w:rsidRPr="00B132CF">
              <w:rPr>
                <w:rFonts w:ascii="Times New Roman" w:eastAsia="Times New Roman" w:hAnsi="Times New Roman" w:cs="Times New Roman"/>
                <w:color w:val="000000"/>
                <w:sz w:val="20"/>
                <w:szCs w:val="20"/>
                <w:lang w:eastAsia="el-GR"/>
              </w:rPr>
              <w:t xml:space="preserve">», επανατοποθέτησή της και προμήθεια και τοποθέτηση στην κάσσα της κατακόρυφου ξύλινου δοκού τερματισμού και κλειδώματος συρόμενης θύρας, συμπεριλαμβανομένων όλων των απαιτούμενων υλικών και πλήρως βαμμένη με δυο στρώσεις </w:t>
            </w:r>
            <w:proofErr w:type="spellStart"/>
            <w:r w:rsidRPr="00B132CF">
              <w:rPr>
                <w:rFonts w:ascii="Times New Roman" w:eastAsia="Times New Roman" w:hAnsi="Times New Roman" w:cs="Times New Roman"/>
                <w:color w:val="000000"/>
                <w:sz w:val="20"/>
                <w:szCs w:val="20"/>
                <w:lang w:eastAsia="el-GR"/>
              </w:rPr>
              <w:t>βερνικοχρωματισμού</w:t>
            </w:r>
            <w:proofErr w:type="spellEnd"/>
            <w:r w:rsidRPr="00B132CF">
              <w:rPr>
                <w:rFonts w:ascii="Times New Roman" w:eastAsia="Times New Roman" w:hAnsi="Times New Roman" w:cs="Times New Roman"/>
                <w:color w:val="000000"/>
                <w:sz w:val="20"/>
                <w:szCs w:val="20"/>
                <w:lang w:eastAsia="el-GR"/>
              </w:rPr>
              <w:t xml:space="preserve"> σε χρώμα επιλογής των χρηστών του χώρου</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350,00€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228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228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28</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Κατασκευή ξύλινης ράμπας εξωτερικών ή εσωτερικών χώρων όπως στην Τεχνική Περιγραφή</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val="en-US" w:eastAsia="el-GR"/>
              </w:rPr>
              <w:t xml:space="preserve">Μ2 </w:t>
            </w:r>
            <w:r w:rsidRPr="00B132CF">
              <w:rPr>
                <w:rFonts w:ascii="Times New Roman" w:eastAsia="Times New Roman" w:hAnsi="Times New Roman" w:cs="Times New Roman"/>
                <w:color w:val="000000"/>
                <w:sz w:val="20"/>
                <w:szCs w:val="20"/>
                <w:lang w:eastAsia="el-GR"/>
              </w:rPr>
              <w:t>Δαπέδου Ανάβασης</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180,00€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24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24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29</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Επισκευές (στήριξη και βίδωμα και τυχόν αποξήλωση) κουρτινών, </w:t>
            </w:r>
            <w:proofErr w:type="spellStart"/>
            <w:r w:rsidRPr="00B132CF">
              <w:rPr>
                <w:rFonts w:ascii="Times New Roman" w:eastAsia="Times New Roman" w:hAnsi="Times New Roman" w:cs="Times New Roman"/>
                <w:color w:val="000000"/>
                <w:sz w:val="20"/>
                <w:szCs w:val="20"/>
                <w:lang w:eastAsia="el-GR"/>
              </w:rPr>
              <w:t>στοριών</w:t>
            </w:r>
            <w:proofErr w:type="spellEnd"/>
            <w:r w:rsidRPr="00B132CF">
              <w:rPr>
                <w:rFonts w:ascii="Times New Roman" w:eastAsia="Times New Roman" w:hAnsi="Times New Roman" w:cs="Times New Roman"/>
                <w:color w:val="000000"/>
                <w:sz w:val="20"/>
                <w:szCs w:val="20"/>
                <w:lang w:eastAsia="el-GR"/>
              </w:rPr>
              <w:t>, πανιών προβολής κ.λπ. όπως στην Τεχνική Περιγραφή</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25,00€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48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48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30</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Πλήρης τοποθέτηση μπάρας πανικού σε μονόφυλλη ξύλινη θύρα σε πλήρη λειτουργία με υλικά 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42,00€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4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4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31</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Πλήρης τοποθέτηση μπάρας πανικού σε δίφυλλη ξύλινη θύρα σε πλήρη λειτουργία με υλικά που θα παραδοθούν από το Παν/</w:t>
            </w:r>
            <w:proofErr w:type="spellStart"/>
            <w:r w:rsidRPr="00B132CF">
              <w:rPr>
                <w:rFonts w:ascii="Times New Roman" w:eastAsia="Times New Roman" w:hAnsi="Times New Roman" w:cs="Times New Roman"/>
                <w:color w:val="000000"/>
                <w:sz w:val="20"/>
                <w:szCs w:val="20"/>
                <w:lang w:eastAsia="el-GR"/>
              </w:rPr>
              <w:t>μιο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82,00€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6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6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32</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Κατασκευή εκ νέου ξύλινου </w:t>
            </w:r>
            <w:proofErr w:type="spellStart"/>
            <w:r w:rsidRPr="00B132CF">
              <w:rPr>
                <w:rFonts w:ascii="Times New Roman" w:eastAsia="Times New Roman" w:hAnsi="Times New Roman" w:cs="Times New Roman"/>
                <w:color w:val="000000"/>
                <w:sz w:val="20"/>
                <w:szCs w:val="20"/>
                <w:lang w:eastAsia="el-GR"/>
              </w:rPr>
              <w:t>παγκακίου</w:t>
            </w:r>
            <w:proofErr w:type="spellEnd"/>
            <w:r w:rsidRPr="00B132CF">
              <w:rPr>
                <w:rFonts w:ascii="Times New Roman" w:eastAsia="Times New Roman" w:hAnsi="Times New Roman" w:cs="Times New Roman"/>
                <w:color w:val="000000"/>
                <w:sz w:val="20"/>
                <w:szCs w:val="20"/>
                <w:lang w:eastAsia="el-GR"/>
              </w:rPr>
              <w:t xml:space="preserve"> εξωτερικού χώρου χωρίς τον μεταλλικό σκελετό του, όπως στην τεχνική περιγραφή</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250,00€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5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5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33</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Επισκευή για την συμπλήρωση ή αντικατάσταση των </w:t>
            </w:r>
            <w:proofErr w:type="spellStart"/>
            <w:r w:rsidRPr="00B132CF">
              <w:rPr>
                <w:rFonts w:ascii="Times New Roman" w:eastAsia="Times New Roman" w:hAnsi="Times New Roman" w:cs="Times New Roman"/>
                <w:color w:val="000000"/>
                <w:sz w:val="20"/>
                <w:szCs w:val="20"/>
                <w:lang w:eastAsia="el-GR"/>
              </w:rPr>
              <w:t>καρεκλοθρανίων</w:t>
            </w:r>
            <w:proofErr w:type="spellEnd"/>
            <w:r w:rsidRPr="00B132CF">
              <w:rPr>
                <w:rFonts w:ascii="Times New Roman" w:eastAsia="Times New Roman" w:hAnsi="Times New Roman" w:cs="Times New Roman"/>
                <w:color w:val="000000"/>
                <w:sz w:val="20"/>
                <w:szCs w:val="20"/>
                <w:lang w:eastAsia="el-GR"/>
              </w:rPr>
              <w:t xml:space="preserve"> Αιθουσών διδασκαλίας - Αμφιθεάτρων (έδρες, πλάτες, αναλόγια, </w:t>
            </w:r>
            <w:r w:rsidRPr="00B132CF">
              <w:rPr>
                <w:rFonts w:ascii="Times New Roman" w:eastAsia="Times New Roman" w:hAnsi="Times New Roman" w:cs="Times New Roman"/>
                <w:color w:val="000000"/>
                <w:sz w:val="20"/>
                <w:szCs w:val="20"/>
                <w:lang w:eastAsia="el-GR"/>
              </w:rPr>
              <w:lastRenderedPageBreak/>
              <w:t>καθίσματα, μολυβοθήκες) κ.λπ. όπως στην τεχνική περιγραφή</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proofErr w:type="spellStart"/>
            <w:r w:rsidRPr="00B132CF">
              <w:rPr>
                <w:rFonts w:ascii="Times New Roman" w:eastAsia="Times New Roman" w:hAnsi="Times New Roman" w:cs="Times New Roman"/>
                <w:color w:val="000000"/>
                <w:sz w:val="20"/>
                <w:szCs w:val="20"/>
                <w:lang w:eastAsia="el-GR"/>
              </w:rPr>
              <w:lastRenderedPageBreak/>
              <w:t>τμχ</w:t>
            </w:r>
            <w:proofErr w:type="spellEnd"/>
            <w:r w:rsidRPr="00B132CF">
              <w:rPr>
                <w:rFonts w:ascii="Times New Roman" w:eastAsia="Times New Roman" w:hAnsi="Times New Roman" w:cs="Times New Roman"/>
                <w:color w:val="000000"/>
                <w:sz w:val="20"/>
                <w:szCs w:val="20"/>
                <w:lang w:eastAsia="el-GR"/>
              </w:rPr>
              <w:t>.</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11,00€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6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6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lastRenderedPageBreak/>
              <w:t>34</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 xml:space="preserve">Αποξήλωση και επανατοποθέτηση σειράς </w:t>
            </w:r>
            <w:proofErr w:type="spellStart"/>
            <w:r w:rsidRPr="00B132CF">
              <w:rPr>
                <w:rFonts w:ascii="Times New Roman" w:eastAsia="Times New Roman" w:hAnsi="Times New Roman" w:cs="Times New Roman"/>
                <w:color w:val="000000"/>
                <w:sz w:val="20"/>
                <w:szCs w:val="20"/>
                <w:lang w:eastAsia="el-GR"/>
              </w:rPr>
              <w:t>καρεκλοθρανίων</w:t>
            </w:r>
            <w:proofErr w:type="spellEnd"/>
            <w:r w:rsidRPr="00B132CF">
              <w:rPr>
                <w:rFonts w:ascii="Times New Roman" w:eastAsia="Times New Roman" w:hAnsi="Times New Roman" w:cs="Times New Roman"/>
                <w:color w:val="000000"/>
                <w:sz w:val="20"/>
                <w:szCs w:val="20"/>
                <w:lang w:eastAsia="el-GR"/>
              </w:rPr>
              <w:t xml:space="preserve"> Αιθουσών διδασκαλίας - Αμφιθεάτρων όπου απαιτηθεί (πλήρης σταθεροποίηση σειρών επί δαπέδου) κ.λπ. όπως στην τεχνική περιγραφή</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σειρά</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30,00€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84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84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35</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Αποξήλωση φθαρμένων γωνιών (ακμών) βαθμίδων Αιθουσών διδασκαλίας-Αμφιθεάτρων (πλήρης καθαρισμός από σαθρά υλικά καθώς και φόρτωση-μεταφορά των άχρηστων προϊόντων εκτός του Παν/</w:t>
            </w:r>
            <w:proofErr w:type="spellStart"/>
            <w:r w:rsidRPr="00B132CF">
              <w:rPr>
                <w:rFonts w:ascii="Times New Roman" w:eastAsia="Times New Roman" w:hAnsi="Times New Roman" w:cs="Times New Roman"/>
                <w:color w:val="000000"/>
                <w:sz w:val="20"/>
                <w:szCs w:val="20"/>
                <w:lang w:eastAsia="el-GR"/>
              </w:rPr>
              <w:t>μίου</w:t>
            </w:r>
            <w:proofErr w:type="spellEnd"/>
            <w:r w:rsidRPr="00B132CF">
              <w:rPr>
                <w:rFonts w:ascii="Times New Roman" w:eastAsia="Times New Roman" w:hAnsi="Times New Roman" w:cs="Times New Roman"/>
                <w:color w:val="000000"/>
                <w:sz w:val="20"/>
                <w:szCs w:val="20"/>
                <w:lang w:eastAsia="el-GR"/>
              </w:rPr>
              <w:t>)</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Μ.Μ</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72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72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36</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Προμήθεια και τοποθέτηση νέων προστατευτικών γωνιών (ακμών) βαθμίδων εξ’ αλουμινίου Αιθουσών διδασκαλίας-Αμφιθεάτρων (συμπεριλαμβάνεται η εργασία με όλα τα απαιτούμενα υλικά και μικρούλικά)</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Μ.Μ.</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12,00€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72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72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37</w:t>
            </w:r>
          </w:p>
        </w:tc>
        <w:tc>
          <w:tcPr>
            <w:tcW w:w="2836" w:type="dxa"/>
            <w:gridSpan w:val="2"/>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Για τις μετακινήσεις εκτός Πατρών στα Παραρτήματα του Πανεπιστημίου, υπολογίζεται Ημερήσια Αποζημίωση μετάβασης/ επιστροφής του Αναδόχου (πλην για αυτών στο Ρίο και στο Κουκούλι Πατρών) και με αφετηρία το Ρίο. Οι εργασίες για τα Παραρτήματα (πλην Ρίου και Κουκούλι) θα πρέπει να καλύπτουν συμβατικό ποσό προ Φ.Π.Α. ανά ημέρα τουλάχιστον 80 ευρώ, πλην των άμεσων επειγουσών αποκαταστάσεων που θα εκτελούνται χωρίς περιορισμό συμβατικού ποσού</w:t>
            </w:r>
          </w:p>
        </w:tc>
        <w:tc>
          <w:tcPr>
            <w:tcW w:w="1417" w:type="dxa"/>
            <w:tcBorders>
              <w:top w:val="nil"/>
              <w:left w:val="nil"/>
              <w:bottom w:val="single" w:sz="4" w:space="0" w:color="auto"/>
              <w:right w:val="single" w:sz="4" w:space="0" w:color="auto"/>
            </w:tcBorders>
            <w:shd w:val="clear" w:color="auto" w:fill="auto"/>
            <w:noWrap/>
            <w:vAlign w:val="center"/>
            <w:hideMark/>
          </w:tcPr>
          <w:p w:rsidR="00B132CF" w:rsidRPr="00B132CF" w:rsidRDefault="00B132CF" w:rsidP="00B132CF">
            <w:pPr>
              <w:spacing w:after="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Ημερήσια Αποζημίωση</w:t>
            </w:r>
          </w:p>
        </w:tc>
        <w:tc>
          <w:tcPr>
            <w:tcW w:w="2382" w:type="dxa"/>
            <w:tcBorders>
              <w:top w:val="nil"/>
              <w:left w:val="nil"/>
              <w:bottom w:val="single" w:sz="4" w:space="0" w:color="auto"/>
              <w:right w:val="single" w:sz="4" w:space="0" w:color="auto"/>
            </w:tcBorders>
            <w:shd w:val="clear" w:color="auto" w:fill="auto"/>
            <w:vAlign w:val="center"/>
            <w:hideMark/>
          </w:tcPr>
          <w:p w:rsidR="00B132CF" w:rsidRPr="00B132CF" w:rsidRDefault="00B132CF" w:rsidP="00B132CF">
            <w:pPr>
              <w:spacing w:after="12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ΜΕΣΟΛΟΓΓΙ: 55,00€</w:t>
            </w:r>
          </w:p>
          <w:p w:rsidR="00B132CF" w:rsidRPr="00B132CF" w:rsidRDefault="00B132CF" w:rsidP="00B132CF">
            <w:pPr>
              <w:spacing w:after="12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ΑΙΓΙΟ: 25,00€</w:t>
            </w:r>
          </w:p>
          <w:p w:rsidR="00B132CF" w:rsidRPr="00B132CF" w:rsidRDefault="00B132CF" w:rsidP="00B132CF">
            <w:pPr>
              <w:spacing w:after="12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ΑΜΑΛΙΑΔΑ: 35,00€</w:t>
            </w:r>
          </w:p>
          <w:p w:rsidR="00B132CF" w:rsidRPr="00B132CF" w:rsidRDefault="00B132CF" w:rsidP="00B132CF">
            <w:pPr>
              <w:spacing w:after="12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ΠΥΡΓΟΣ: 40,00€</w:t>
            </w:r>
          </w:p>
          <w:p w:rsidR="00B132CF" w:rsidRPr="00B132CF" w:rsidRDefault="00B132CF" w:rsidP="00B132CF">
            <w:pPr>
              <w:spacing w:after="120" w:line="240" w:lineRule="auto"/>
              <w:jc w:val="center"/>
              <w:rPr>
                <w:rFonts w:ascii="Times New Roman" w:eastAsia="Times New Roman" w:hAnsi="Times New Roman" w:cs="Times New Roman"/>
                <w:color w:val="000000"/>
                <w:sz w:val="20"/>
                <w:szCs w:val="20"/>
                <w:lang w:eastAsia="el-GR"/>
              </w:rPr>
            </w:pPr>
            <w:r w:rsidRPr="00B132CF">
              <w:rPr>
                <w:rFonts w:ascii="Times New Roman" w:eastAsia="Times New Roman" w:hAnsi="Times New Roman" w:cs="Times New Roman"/>
                <w:color w:val="000000"/>
                <w:sz w:val="20"/>
                <w:szCs w:val="20"/>
                <w:lang w:eastAsia="el-GR"/>
              </w:rPr>
              <w:t>ΑΓΡΙΝΙΟ: 65,00€</w:t>
            </w:r>
          </w:p>
        </w:tc>
        <w:tc>
          <w:tcPr>
            <w:tcW w:w="2012" w:type="dxa"/>
            <w:tcBorders>
              <w:top w:val="single" w:sz="4" w:space="0" w:color="auto"/>
              <w:left w:val="nil"/>
              <w:bottom w:val="single" w:sz="4" w:space="0" w:color="auto"/>
              <w:right w:val="single" w:sz="4" w:space="0" w:color="auto"/>
            </w:tcBorders>
          </w:tcPr>
          <w:p w:rsidR="00B132CF" w:rsidRPr="00B132CF" w:rsidRDefault="00B132CF" w:rsidP="00B132CF">
            <w:pPr>
              <w:spacing w:after="300" w:line="240" w:lineRule="auto"/>
              <w:jc w:val="center"/>
              <w:rPr>
                <w:rFonts w:ascii="Times New Roman" w:eastAsia="Times New Roman" w:hAnsi="Times New Roman" w:cs="Times New Roman"/>
                <w:color w:val="000000"/>
                <w:sz w:val="20"/>
                <w:szCs w:val="20"/>
                <w:lang w:eastAsia="el-GR"/>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after="300" w:line="240" w:lineRule="auto"/>
              <w:jc w:val="center"/>
              <w:rPr>
                <w:rFonts w:ascii="Times New Roman" w:eastAsia="Times New Roman" w:hAnsi="Times New Roman" w:cs="Times New Roman"/>
                <w:color w:val="000000"/>
                <w:sz w:val="20"/>
                <w:szCs w:val="20"/>
                <w:lang w:eastAsia="el-GR"/>
              </w:rPr>
            </w:pPr>
          </w:p>
        </w:tc>
      </w:tr>
      <w:tr w:rsidR="00B132CF" w:rsidRPr="00B132CF" w:rsidTr="00C62236">
        <w:trPr>
          <w:trHeight w:val="300"/>
        </w:trPr>
        <w:tc>
          <w:tcPr>
            <w:tcW w:w="4820" w:type="dxa"/>
            <w:gridSpan w:val="4"/>
            <w:vMerge w:val="restart"/>
            <w:tcBorders>
              <w:top w:val="nil"/>
              <w:left w:val="single" w:sz="4" w:space="0" w:color="auto"/>
              <w:right w:val="single" w:sz="4" w:space="0" w:color="auto"/>
            </w:tcBorders>
            <w:shd w:val="clear" w:color="auto" w:fill="auto"/>
            <w:noWrap/>
            <w:vAlign w:val="bottom"/>
          </w:tcPr>
          <w:p w:rsidR="00B132CF" w:rsidRPr="00B132CF" w:rsidRDefault="00B132CF" w:rsidP="00B132CF">
            <w:pPr>
              <w:spacing w:after="0" w:line="240" w:lineRule="auto"/>
              <w:rPr>
                <w:rFonts w:ascii="Times New Roman" w:eastAsia="Times New Roman" w:hAnsi="Times New Roman" w:cs="Times New Roman"/>
                <w:color w:val="000000"/>
                <w:sz w:val="20"/>
                <w:szCs w:val="20"/>
                <w:lang w:eastAsia="el-GR"/>
              </w:rPr>
            </w:pPr>
          </w:p>
        </w:tc>
        <w:tc>
          <w:tcPr>
            <w:tcW w:w="2382" w:type="dxa"/>
            <w:tcBorders>
              <w:top w:val="nil"/>
              <w:left w:val="nil"/>
              <w:bottom w:val="single" w:sz="4" w:space="0" w:color="auto"/>
              <w:right w:val="single" w:sz="4" w:space="0" w:color="auto"/>
            </w:tcBorders>
            <w:shd w:val="clear" w:color="auto" w:fill="auto"/>
            <w:noWrap/>
            <w:vAlign w:val="bottom"/>
          </w:tcPr>
          <w:p w:rsidR="00B132CF" w:rsidRPr="00B132CF" w:rsidRDefault="00B132CF" w:rsidP="00B132CF">
            <w:pPr>
              <w:spacing w:before="60" w:after="60" w:line="240" w:lineRule="auto"/>
              <w:rPr>
                <w:rFonts w:ascii="Times New Roman" w:eastAsia="Times New Roman" w:hAnsi="Times New Roman" w:cs="Times New Roman"/>
                <w:b/>
                <w:color w:val="000000"/>
                <w:sz w:val="20"/>
                <w:szCs w:val="20"/>
                <w:lang w:eastAsia="el-GR"/>
              </w:rPr>
            </w:pPr>
            <w:r w:rsidRPr="00B132CF">
              <w:rPr>
                <w:rFonts w:ascii="Times New Roman" w:eastAsia="Times New Roman" w:hAnsi="Times New Roman" w:cs="Times New Roman"/>
                <w:b/>
                <w:color w:val="000000"/>
                <w:sz w:val="20"/>
                <w:szCs w:val="20"/>
                <w:lang w:eastAsia="el-GR"/>
              </w:rPr>
              <w:t>ΔΑΠΑΝΗ ΕΡΓΑΣΙΩΝ</w:t>
            </w:r>
          </w:p>
        </w:tc>
        <w:tc>
          <w:tcPr>
            <w:tcW w:w="3304" w:type="dxa"/>
            <w:gridSpan w:val="2"/>
            <w:tcBorders>
              <w:top w:val="single" w:sz="4" w:space="0" w:color="auto"/>
              <w:left w:val="nil"/>
              <w:bottom w:val="single" w:sz="4" w:space="0" w:color="auto"/>
              <w:right w:val="single" w:sz="4" w:space="0" w:color="auto"/>
            </w:tcBorders>
          </w:tcPr>
          <w:p w:rsidR="00B132CF" w:rsidRPr="00B132CF" w:rsidRDefault="00B132CF" w:rsidP="00B132CF">
            <w:pPr>
              <w:spacing w:after="60" w:line="240" w:lineRule="auto"/>
              <w:jc w:val="center"/>
              <w:rPr>
                <w:rFonts w:ascii="Times New Roman" w:eastAsia="Times New Roman" w:hAnsi="Times New Roman" w:cs="Times New Roman"/>
                <w:b/>
                <w:color w:val="000000"/>
                <w:sz w:val="20"/>
                <w:szCs w:val="20"/>
                <w:lang w:eastAsia="el-GR"/>
              </w:rPr>
            </w:pPr>
          </w:p>
        </w:tc>
      </w:tr>
      <w:tr w:rsidR="00B132CF" w:rsidRPr="00B132CF" w:rsidTr="00C62236">
        <w:trPr>
          <w:trHeight w:val="300"/>
        </w:trPr>
        <w:tc>
          <w:tcPr>
            <w:tcW w:w="4820" w:type="dxa"/>
            <w:gridSpan w:val="4"/>
            <w:vMerge/>
            <w:tcBorders>
              <w:left w:val="single" w:sz="4" w:space="0" w:color="auto"/>
              <w:right w:val="single" w:sz="4" w:space="0" w:color="auto"/>
            </w:tcBorders>
            <w:shd w:val="clear" w:color="auto" w:fill="auto"/>
            <w:noWrap/>
            <w:vAlign w:val="bottom"/>
            <w:hideMark/>
          </w:tcPr>
          <w:p w:rsidR="00B132CF" w:rsidRPr="00B132CF" w:rsidRDefault="00B132CF" w:rsidP="00B132CF">
            <w:pPr>
              <w:spacing w:before="120" w:after="120" w:line="240" w:lineRule="auto"/>
              <w:rPr>
                <w:rFonts w:ascii="Times New Roman" w:eastAsia="Times New Roman" w:hAnsi="Times New Roman" w:cs="Times New Roman"/>
                <w:b/>
                <w:bCs/>
                <w:color w:val="000000"/>
                <w:sz w:val="20"/>
                <w:szCs w:val="20"/>
                <w:lang w:eastAsia="el-GR"/>
              </w:rPr>
            </w:pPr>
          </w:p>
        </w:tc>
        <w:tc>
          <w:tcPr>
            <w:tcW w:w="2382" w:type="dxa"/>
            <w:tcBorders>
              <w:top w:val="nil"/>
              <w:left w:val="nil"/>
              <w:bottom w:val="single" w:sz="4" w:space="0" w:color="auto"/>
              <w:right w:val="single" w:sz="4" w:space="0" w:color="auto"/>
            </w:tcBorders>
            <w:shd w:val="clear" w:color="auto" w:fill="auto"/>
            <w:noWrap/>
            <w:vAlign w:val="bottom"/>
            <w:hideMark/>
          </w:tcPr>
          <w:p w:rsidR="00B132CF" w:rsidRPr="00B132CF" w:rsidRDefault="00B132CF" w:rsidP="00B132CF">
            <w:pPr>
              <w:spacing w:before="60" w:after="60" w:line="240" w:lineRule="auto"/>
              <w:rPr>
                <w:rFonts w:ascii="Times New Roman" w:eastAsia="Times New Roman" w:hAnsi="Times New Roman" w:cs="Times New Roman"/>
                <w:b/>
                <w:color w:val="000000"/>
                <w:sz w:val="20"/>
                <w:szCs w:val="20"/>
                <w:lang w:eastAsia="el-GR"/>
              </w:rPr>
            </w:pPr>
            <w:r w:rsidRPr="00B132CF">
              <w:rPr>
                <w:rFonts w:ascii="Times New Roman" w:eastAsia="Times New Roman" w:hAnsi="Times New Roman" w:cs="Times New Roman"/>
                <w:b/>
                <w:color w:val="000000"/>
                <w:sz w:val="20"/>
                <w:szCs w:val="20"/>
                <w:lang w:eastAsia="el-GR"/>
              </w:rPr>
              <w:t>Φ.Π.Α. 24%</w:t>
            </w:r>
          </w:p>
        </w:tc>
        <w:tc>
          <w:tcPr>
            <w:tcW w:w="3304" w:type="dxa"/>
            <w:gridSpan w:val="2"/>
            <w:tcBorders>
              <w:top w:val="single" w:sz="4" w:space="0" w:color="auto"/>
              <w:left w:val="nil"/>
              <w:bottom w:val="single" w:sz="4" w:space="0" w:color="auto"/>
              <w:right w:val="single" w:sz="4" w:space="0" w:color="auto"/>
            </w:tcBorders>
          </w:tcPr>
          <w:p w:rsidR="00B132CF" w:rsidRPr="00B132CF" w:rsidRDefault="00B132CF" w:rsidP="00B132CF">
            <w:pPr>
              <w:spacing w:before="60" w:after="60" w:line="240" w:lineRule="auto"/>
              <w:jc w:val="center"/>
              <w:rPr>
                <w:rFonts w:ascii="Times New Roman" w:eastAsia="Times New Roman" w:hAnsi="Times New Roman" w:cs="Times New Roman"/>
                <w:b/>
                <w:color w:val="000000"/>
                <w:sz w:val="20"/>
                <w:szCs w:val="20"/>
                <w:lang w:eastAsia="el-GR"/>
              </w:rPr>
            </w:pPr>
          </w:p>
        </w:tc>
      </w:tr>
      <w:tr w:rsidR="00B132CF" w:rsidRPr="00B132CF" w:rsidTr="00C62236">
        <w:trPr>
          <w:trHeight w:val="366"/>
        </w:trPr>
        <w:tc>
          <w:tcPr>
            <w:tcW w:w="4820" w:type="dxa"/>
            <w:gridSpan w:val="4"/>
            <w:vMerge/>
            <w:tcBorders>
              <w:left w:val="single" w:sz="4" w:space="0" w:color="auto"/>
              <w:bottom w:val="single" w:sz="4" w:space="0" w:color="auto"/>
              <w:right w:val="single" w:sz="4" w:space="0" w:color="auto"/>
            </w:tcBorders>
            <w:shd w:val="clear" w:color="auto" w:fill="auto"/>
            <w:noWrap/>
            <w:vAlign w:val="bottom"/>
            <w:hideMark/>
          </w:tcPr>
          <w:p w:rsidR="00B132CF" w:rsidRPr="00B132CF" w:rsidRDefault="00B132CF" w:rsidP="00B132CF">
            <w:pPr>
              <w:spacing w:before="120" w:after="120" w:line="240" w:lineRule="auto"/>
              <w:rPr>
                <w:rFonts w:ascii="Times New Roman" w:eastAsia="Times New Roman" w:hAnsi="Times New Roman" w:cs="Times New Roman"/>
                <w:b/>
                <w:bCs/>
                <w:color w:val="000000"/>
                <w:sz w:val="20"/>
                <w:szCs w:val="20"/>
                <w:lang w:eastAsia="el-GR"/>
              </w:rPr>
            </w:pPr>
          </w:p>
        </w:tc>
        <w:tc>
          <w:tcPr>
            <w:tcW w:w="2382" w:type="dxa"/>
            <w:tcBorders>
              <w:top w:val="nil"/>
              <w:left w:val="nil"/>
              <w:bottom w:val="single" w:sz="4" w:space="0" w:color="auto"/>
              <w:right w:val="single" w:sz="4" w:space="0" w:color="auto"/>
            </w:tcBorders>
            <w:shd w:val="clear" w:color="auto" w:fill="auto"/>
            <w:noWrap/>
            <w:vAlign w:val="bottom"/>
            <w:hideMark/>
          </w:tcPr>
          <w:p w:rsidR="00B132CF" w:rsidRPr="00B132CF" w:rsidRDefault="00B132CF" w:rsidP="00B132CF">
            <w:pPr>
              <w:spacing w:before="60" w:after="60" w:line="240" w:lineRule="auto"/>
              <w:rPr>
                <w:rFonts w:ascii="Times New Roman" w:eastAsia="Times New Roman" w:hAnsi="Times New Roman" w:cs="Times New Roman"/>
                <w:b/>
                <w:color w:val="000000"/>
                <w:sz w:val="20"/>
                <w:szCs w:val="20"/>
                <w:lang w:eastAsia="el-GR"/>
              </w:rPr>
            </w:pPr>
            <w:r w:rsidRPr="00B132CF">
              <w:rPr>
                <w:rFonts w:ascii="Times New Roman" w:eastAsia="Times New Roman" w:hAnsi="Times New Roman" w:cs="Times New Roman"/>
                <w:b/>
                <w:color w:val="000000"/>
                <w:sz w:val="20"/>
                <w:szCs w:val="20"/>
                <w:lang w:eastAsia="el-GR"/>
              </w:rPr>
              <w:t>ΣΥΝΟΛΙΚΗ ΔΑΠΑΝΗ ΕΡΓΑΣΙΩΝ</w:t>
            </w:r>
          </w:p>
        </w:tc>
        <w:tc>
          <w:tcPr>
            <w:tcW w:w="3304" w:type="dxa"/>
            <w:gridSpan w:val="2"/>
            <w:tcBorders>
              <w:top w:val="single" w:sz="4" w:space="0" w:color="auto"/>
              <w:left w:val="nil"/>
              <w:bottom w:val="single" w:sz="4" w:space="0" w:color="auto"/>
              <w:right w:val="single" w:sz="4" w:space="0" w:color="auto"/>
            </w:tcBorders>
          </w:tcPr>
          <w:p w:rsidR="00B132CF" w:rsidRPr="00B132CF" w:rsidRDefault="00B132CF" w:rsidP="00B132CF">
            <w:pPr>
              <w:spacing w:before="120" w:after="0" w:line="240" w:lineRule="auto"/>
              <w:jc w:val="center"/>
              <w:rPr>
                <w:rFonts w:ascii="Times New Roman" w:eastAsia="Times New Roman" w:hAnsi="Times New Roman" w:cs="Times New Roman"/>
                <w:b/>
                <w:color w:val="000000"/>
                <w:sz w:val="20"/>
                <w:szCs w:val="20"/>
                <w:lang w:eastAsia="el-GR"/>
              </w:rPr>
            </w:pPr>
          </w:p>
        </w:tc>
      </w:tr>
      <w:tr w:rsidR="00B132CF" w:rsidRPr="00B132CF" w:rsidTr="00C62236">
        <w:trPr>
          <w:trHeight w:val="366"/>
        </w:trPr>
        <w:tc>
          <w:tcPr>
            <w:tcW w:w="25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32CF" w:rsidRPr="00B132CF" w:rsidRDefault="00B132CF" w:rsidP="00B132CF">
            <w:pPr>
              <w:spacing w:before="120" w:after="120" w:line="240" w:lineRule="auto"/>
              <w:jc w:val="center"/>
              <w:rPr>
                <w:rFonts w:ascii="Times New Roman" w:eastAsia="Times New Roman" w:hAnsi="Times New Roman" w:cs="Times New Roman"/>
                <w:b/>
                <w:bCs/>
                <w:color w:val="000000"/>
                <w:sz w:val="20"/>
                <w:szCs w:val="20"/>
                <w:lang w:eastAsia="el-GR"/>
              </w:rPr>
            </w:pPr>
            <w:r w:rsidRPr="00B132CF">
              <w:rPr>
                <w:rFonts w:ascii="Times New Roman" w:eastAsia="Times New Roman" w:hAnsi="Times New Roman" w:cs="Times New Roman"/>
                <w:b/>
                <w:bCs/>
                <w:color w:val="000000"/>
                <w:sz w:val="20"/>
                <w:szCs w:val="20"/>
                <w:lang w:eastAsia="el-GR"/>
              </w:rPr>
              <w:t>ΟΛΟΓΡΑΦΩΣ:</w:t>
            </w:r>
          </w:p>
        </w:tc>
        <w:tc>
          <w:tcPr>
            <w:tcW w:w="79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132CF" w:rsidRPr="00B132CF" w:rsidRDefault="00B132CF" w:rsidP="00B132CF">
            <w:pPr>
              <w:spacing w:after="120" w:line="240" w:lineRule="auto"/>
              <w:jc w:val="center"/>
              <w:rPr>
                <w:rFonts w:ascii="Times New Roman" w:eastAsia="Times New Roman" w:hAnsi="Times New Roman" w:cs="Times New Roman"/>
                <w:b/>
                <w:color w:val="000000"/>
                <w:sz w:val="20"/>
                <w:szCs w:val="20"/>
                <w:lang w:eastAsia="el-GR"/>
              </w:rPr>
            </w:pPr>
          </w:p>
        </w:tc>
      </w:tr>
    </w:tbl>
    <w:p w:rsidR="00B132CF" w:rsidRPr="00B132CF" w:rsidRDefault="00B132CF" w:rsidP="00B132CF">
      <w:pPr>
        <w:spacing w:before="120" w:after="0" w:line="276" w:lineRule="auto"/>
        <w:jc w:val="both"/>
        <w:rPr>
          <w:rFonts w:ascii="Times New Roman" w:eastAsia="Times New Roman" w:hAnsi="Times New Roman" w:cs="Times New Roman"/>
          <w:lang w:eastAsia="el-GR"/>
        </w:rPr>
      </w:pPr>
      <w:r w:rsidRPr="00B132CF">
        <w:rPr>
          <w:rFonts w:ascii="Times New Roman" w:eastAsia="Times New Roman" w:hAnsi="Times New Roman" w:cs="Times New Roman"/>
          <w:b/>
          <w:lang w:eastAsia="el-GR"/>
        </w:rPr>
        <w:t>Παρατηρήσεις:</w:t>
      </w:r>
      <w:r w:rsidRPr="00B132CF">
        <w:rPr>
          <w:rFonts w:ascii="Times New Roman" w:eastAsia="Times New Roman" w:hAnsi="Times New Roman" w:cs="Times New Roman"/>
          <w:lang w:eastAsia="el-GR"/>
        </w:rPr>
        <w:t xml:space="preserve"> </w:t>
      </w:r>
      <w:r w:rsidRPr="00B132CF">
        <w:rPr>
          <w:rFonts w:ascii="Times New Roman" w:eastAsia="Times New Roman" w:hAnsi="Times New Roman" w:cs="Times New Roman"/>
          <w:lang w:eastAsia="el-GR"/>
        </w:rPr>
        <w:tab/>
      </w:r>
    </w:p>
    <w:p w:rsidR="00B132CF" w:rsidRPr="00B132CF" w:rsidRDefault="00B132CF" w:rsidP="00B132CF">
      <w:pPr>
        <w:tabs>
          <w:tab w:val="left" w:pos="1418"/>
        </w:tabs>
        <w:spacing w:before="60" w:after="120" w:line="276" w:lineRule="auto"/>
        <w:jc w:val="both"/>
        <w:rPr>
          <w:rFonts w:ascii="Times New Roman" w:eastAsia="Times New Roman" w:hAnsi="Times New Roman" w:cs="Times New Roman"/>
          <w:lang w:eastAsia="el-GR"/>
        </w:rPr>
      </w:pPr>
      <w:r w:rsidRPr="00B132CF">
        <w:rPr>
          <w:rFonts w:ascii="Times New Roman" w:eastAsia="Times New Roman" w:hAnsi="Times New Roman" w:cs="Times New Roman"/>
          <w:lang w:eastAsia="el-GR"/>
        </w:rPr>
        <w:t xml:space="preserve">1. Η προσφορά ισχύει για </w:t>
      </w:r>
      <w:proofErr w:type="spellStart"/>
      <w:r w:rsidRPr="00B132CF">
        <w:rPr>
          <w:rFonts w:ascii="Times New Roman" w:eastAsia="Times New Roman" w:hAnsi="Times New Roman" w:cs="Times New Roman"/>
          <w:lang w:eastAsia="el-GR"/>
        </w:rPr>
        <w:t>εκατόν</w:t>
      </w:r>
      <w:proofErr w:type="spellEnd"/>
      <w:r w:rsidRPr="00B132CF">
        <w:rPr>
          <w:rFonts w:ascii="Times New Roman" w:eastAsia="Times New Roman" w:hAnsi="Times New Roman" w:cs="Times New Roman"/>
          <w:lang w:eastAsia="el-GR"/>
        </w:rPr>
        <w:t xml:space="preserve"> ογδόντα (180) ημερολογιακές ημέρες.</w:t>
      </w:r>
    </w:p>
    <w:p w:rsidR="00B132CF" w:rsidRPr="00B132CF" w:rsidRDefault="00B132CF" w:rsidP="00B132CF">
      <w:pPr>
        <w:spacing w:after="120" w:line="276" w:lineRule="auto"/>
        <w:jc w:val="both"/>
        <w:rPr>
          <w:rFonts w:ascii="Times New Roman" w:eastAsia="Times New Roman" w:hAnsi="Times New Roman" w:cs="Times New Roman"/>
          <w:lang w:eastAsia="el-GR"/>
        </w:rPr>
      </w:pPr>
      <w:r w:rsidRPr="00B132CF">
        <w:rPr>
          <w:rFonts w:ascii="Times New Roman" w:eastAsia="Times New Roman" w:hAnsi="Times New Roman" w:cs="Times New Roman"/>
          <w:lang w:eastAsia="el-GR"/>
        </w:rPr>
        <w:t>2. Στις τιμές αυτές περιλαμβάνονται παντός είδους κρατήσεις που βαρύνουν τον ανάδοχο, πλην Φ.Π.Α.</w:t>
      </w:r>
    </w:p>
    <w:p w:rsidR="00244E96" w:rsidRDefault="00244E96" w:rsidP="00B132CF">
      <w:pPr>
        <w:spacing w:after="80" w:line="276" w:lineRule="auto"/>
        <w:jc w:val="center"/>
        <w:rPr>
          <w:rFonts w:ascii="Times New Roman" w:eastAsia="Calibri" w:hAnsi="Times New Roman" w:cs="Times New Roman"/>
        </w:rPr>
      </w:pPr>
    </w:p>
    <w:p w:rsidR="00B132CF" w:rsidRPr="00B132CF" w:rsidRDefault="00B132CF" w:rsidP="00B132CF">
      <w:pPr>
        <w:spacing w:after="80" w:line="276" w:lineRule="auto"/>
        <w:jc w:val="center"/>
        <w:rPr>
          <w:rFonts w:ascii="Times New Roman" w:eastAsia="Calibri" w:hAnsi="Times New Roman" w:cs="Times New Roman"/>
        </w:rPr>
      </w:pPr>
      <w:bookmarkStart w:id="1" w:name="_GoBack"/>
      <w:bookmarkEnd w:id="1"/>
      <w:r w:rsidRPr="00B132CF">
        <w:rPr>
          <w:rFonts w:ascii="Times New Roman" w:eastAsia="Calibri" w:hAnsi="Times New Roman" w:cs="Times New Roman"/>
        </w:rPr>
        <w:lastRenderedPageBreak/>
        <w:t>Πάτρα,     /     / 2021</w:t>
      </w:r>
    </w:p>
    <w:p w:rsidR="00B132CF" w:rsidRPr="00B132CF" w:rsidRDefault="00B132CF" w:rsidP="00B132CF">
      <w:pPr>
        <w:tabs>
          <w:tab w:val="left" w:pos="4536"/>
        </w:tabs>
        <w:spacing w:after="120" w:line="276" w:lineRule="auto"/>
        <w:jc w:val="center"/>
        <w:rPr>
          <w:rFonts w:ascii="Times New Roman" w:eastAsia="Times New Roman" w:hAnsi="Times New Roman" w:cs="Times New Roman"/>
          <w:lang w:eastAsia="el-GR"/>
        </w:rPr>
      </w:pPr>
      <w:r w:rsidRPr="00B132CF">
        <w:rPr>
          <w:rFonts w:ascii="Times New Roman" w:eastAsia="Times New Roman" w:hAnsi="Times New Roman" w:cs="Times New Roman"/>
          <w:lang w:eastAsia="el-GR"/>
        </w:rPr>
        <w:t>Προσφέρων</w:t>
      </w:r>
    </w:p>
    <w:p w:rsidR="00B132CF" w:rsidRPr="00B132CF" w:rsidRDefault="00B132CF" w:rsidP="00B132CF">
      <w:pPr>
        <w:tabs>
          <w:tab w:val="left" w:pos="4536"/>
        </w:tabs>
        <w:spacing w:after="120" w:line="276" w:lineRule="auto"/>
        <w:jc w:val="center"/>
        <w:rPr>
          <w:rFonts w:ascii="Times New Roman" w:eastAsia="Times New Roman" w:hAnsi="Times New Roman" w:cs="Times New Roman"/>
          <w:b/>
          <w:lang w:eastAsia="el-GR"/>
        </w:rPr>
      </w:pPr>
    </w:p>
    <w:p w:rsidR="00B132CF" w:rsidRPr="00B132CF" w:rsidRDefault="00B132CF" w:rsidP="00B132CF">
      <w:pPr>
        <w:tabs>
          <w:tab w:val="left" w:pos="4536"/>
        </w:tabs>
        <w:spacing w:after="120" w:line="276" w:lineRule="auto"/>
        <w:jc w:val="center"/>
        <w:rPr>
          <w:rFonts w:ascii="Times New Roman" w:eastAsia="Times New Roman" w:hAnsi="Times New Roman" w:cs="Times New Roman"/>
          <w:b/>
          <w:lang w:eastAsia="el-GR"/>
        </w:rPr>
      </w:pPr>
    </w:p>
    <w:p w:rsidR="00B132CF" w:rsidRPr="00B132CF" w:rsidRDefault="00B132CF" w:rsidP="00B132CF">
      <w:pPr>
        <w:tabs>
          <w:tab w:val="left" w:pos="4536"/>
        </w:tabs>
        <w:spacing w:after="120" w:line="276" w:lineRule="auto"/>
        <w:jc w:val="center"/>
        <w:rPr>
          <w:rFonts w:ascii="Times New Roman" w:eastAsia="Times New Roman" w:hAnsi="Times New Roman" w:cs="Times New Roman"/>
          <w:b/>
          <w:lang w:eastAsia="el-GR"/>
        </w:rPr>
      </w:pPr>
    </w:p>
    <w:p w:rsidR="00B132CF" w:rsidRPr="00B132CF" w:rsidRDefault="00B132CF" w:rsidP="00B132CF">
      <w:pPr>
        <w:tabs>
          <w:tab w:val="left" w:pos="4536"/>
        </w:tabs>
        <w:spacing w:after="120" w:line="276" w:lineRule="auto"/>
        <w:jc w:val="center"/>
        <w:rPr>
          <w:rFonts w:ascii="Times New Roman" w:eastAsia="Times New Roman" w:hAnsi="Times New Roman" w:cs="Times New Roman"/>
          <w:b/>
          <w:lang w:eastAsia="el-GR"/>
        </w:rPr>
      </w:pPr>
    </w:p>
    <w:p w:rsidR="00B132CF" w:rsidRPr="00B132CF" w:rsidRDefault="00B132CF" w:rsidP="00B132CF">
      <w:pPr>
        <w:tabs>
          <w:tab w:val="left" w:pos="4536"/>
        </w:tabs>
        <w:spacing w:after="120" w:line="276" w:lineRule="auto"/>
        <w:jc w:val="center"/>
        <w:rPr>
          <w:rFonts w:ascii="Times New Roman" w:eastAsia="Times New Roman" w:hAnsi="Times New Roman" w:cs="Times New Roman"/>
          <w:b/>
          <w:lang w:eastAsia="el-GR"/>
        </w:rPr>
      </w:pPr>
    </w:p>
    <w:p w:rsidR="00B132CF" w:rsidRPr="00B132CF" w:rsidRDefault="00B132CF" w:rsidP="00B132CF">
      <w:pPr>
        <w:tabs>
          <w:tab w:val="left" w:pos="4536"/>
        </w:tabs>
        <w:spacing w:after="120" w:line="276" w:lineRule="auto"/>
        <w:jc w:val="center"/>
        <w:rPr>
          <w:rFonts w:ascii="Times New Roman" w:eastAsia="Times New Roman" w:hAnsi="Times New Roman" w:cs="Times New Roman"/>
          <w:lang w:eastAsia="el-GR"/>
        </w:rPr>
      </w:pPr>
      <w:r w:rsidRPr="00B132CF">
        <w:rPr>
          <w:rFonts w:ascii="Times New Roman" w:eastAsia="Times New Roman" w:hAnsi="Times New Roman" w:cs="Times New Roman"/>
          <w:b/>
          <w:lang w:eastAsia="el-GR"/>
        </w:rPr>
        <w:t>(Υπογραφή – Σφραγίδα)</w:t>
      </w:r>
    </w:p>
    <w:p w:rsidR="00B132CF" w:rsidRPr="00B132CF" w:rsidRDefault="00B132CF" w:rsidP="00B132CF">
      <w:pPr>
        <w:spacing w:after="80" w:line="276" w:lineRule="auto"/>
        <w:jc w:val="center"/>
        <w:rPr>
          <w:rFonts w:ascii="Times New Roman" w:eastAsia="Calibri" w:hAnsi="Times New Roman" w:cs="Times New Roman"/>
        </w:rPr>
      </w:pPr>
    </w:p>
    <w:p w:rsidR="000264E3" w:rsidRDefault="000264E3"/>
    <w:sectPr w:rsidR="000264E3" w:rsidSect="00B132CF">
      <w:pgSz w:w="11906" w:h="16838"/>
      <w:pgMar w:top="1440" w:right="1361" w:bottom="144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CF"/>
    <w:rsid w:val="000264E3"/>
    <w:rsid w:val="00244E96"/>
    <w:rsid w:val="00B13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3A8C"/>
  <w15:chartTrackingRefBased/>
  <w15:docId w15:val="{D5089752-D4E4-4254-B510-C2669CA6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1446</Words>
  <Characters>7811</Characters>
  <Application>Microsoft Office Word</Application>
  <DocSecurity>0</DocSecurity>
  <Lines>65</Lines>
  <Paragraphs>18</Paragraphs>
  <ScaleCrop>false</ScaleCrop>
  <Company>UOP</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2021-08-24T10:02:00Z</dcterms:created>
  <dcterms:modified xsi:type="dcterms:W3CDTF">2021-08-24T10:07:00Z</dcterms:modified>
</cp:coreProperties>
</file>