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98" w:rsidRDefault="008F18DE" w:rsidP="008F18DE">
      <w:pPr>
        <w:jc w:val="center"/>
        <w:rPr>
          <w:lang w:val="el-GR"/>
        </w:rPr>
      </w:pPr>
      <w:r>
        <w:rPr>
          <w:lang w:val="el-GR"/>
        </w:rPr>
        <w:t>ΠΙΝΑΚΑΣ ΟΙΚΟΝΟΜΙΚΗΣ ΠΡΟΣΦΟΡΑΣ</w:t>
      </w:r>
    </w:p>
    <w:tbl>
      <w:tblPr>
        <w:tblW w:w="9507" w:type="dxa"/>
        <w:tblInd w:w="-3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664"/>
        <w:gridCol w:w="707"/>
        <w:gridCol w:w="590"/>
        <w:gridCol w:w="992"/>
        <w:gridCol w:w="1134"/>
        <w:gridCol w:w="851"/>
        <w:gridCol w:w="992"/>
      </w:tblGrid>
      <w:tr w:rsidR="008F18DE" w:rsidRPr="00E35420" w:rsidTr="003B20DD">
        <w:trPr>
          <w:cantSplit/>
          <w:trHeight w:val="2128"/>
        </w:trPr>
        <w:tc>
          <w:tcPr>
            <w:tcW w:w="0" w:type="auto"/>
            <w:shd w:val="clear" w:color="auto" w:fill="FBE4D5" w:themeFill="accent2" w:themeFillTint="33"/>
            <w:textDirection w:val="btLr"/>
            <w:hideMark/>
          </w:tcPr>
          <w:p w:rsidR="008F18DE" w:rsidRPr="00E35420" w:rsidRDefault="008F18DE" w:rsidP="003B20DD">
            <w:pPr>
              <w:suppressAutoHyphens w:val="0"/>
              <w:spacing w:after="0"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3664" w:type="dxa"/>
            <w:shd w:val="clear" w:color="auto" w:fill="FBE4D5" w:themeFill="accent2" w:themeFillTint="33"/>
            <w:textDirection w:val="btLr"/>
            <w:hideMark/>
          </w:tcPr>
          <w:p w:rsidR="008F18DE" w:rsidRPr="008F18DE" w:rsidRDefault="008F18DE" w:rsidP="003B20DD">
            <w:pPr>
              <w:suppressAutoHyphens w:val="0"/>
              <w:spacing w:after="0"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Είδος</w:t>
            </w:r>
            <w:proofErr w:type="spellEnd"/>
          </w:p>
        </w:tc>
        <w:tc>
          <w:tcPr>
            <w:tcW w:w="707" w:type="dxa"/>
            <w:shd w:val="clear" w:color="auto" w:fill="FBE4D5" w:themeFill="accent2" w:themeFillTint="33"/>
            <w:textDirection w:val="btLr"/>
            <w:hideMark/>
          </w:tcPr>
          <w:p w:rsidR="008F18DE" w:rsidRPr="00E35420" w:rsidRDefault="008F18DE" w:rsidP="003B20DD">
            <w:pPr>
              <w:suppressAutoHyphens w:val="0"/>
              <w:spacing w:after="0"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Μονάδ</w:t>
            </w:r>
            <w:proofErr w:type="spellEnd"/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Μέτρησης</w:t>
            </w:r>
            <w:proofErr w:type="spellEnd"/>
          </w:p>
        </w:tc>
        <w:tc>
          <w:tcPr>
            <w:tcW w:w="590" w:type="dxa"/>
            <w:shd w:val="clear" w:color="auto" w:fill="FBE4D5" w:themeFill="accent2" w:themeFillTint="33"/>
            <w:textDirection w:val="btLr"/>
            <w:hideMark/>
          </w:tcPr>
          <w:p w:rsidR="008F18DE" w:rsidRPr="00E35420" w:rsidRDefault="008F18DE" w:rsidP="003B20DD">
            <w:pPr>
              <w:suppressAutoHyphens w:val="0"/>
              <w:spacing w:after="0"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Ποσότητ</w:t>
            </w:r>
            <w:proofErr w:type="spellEnd"/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992" w:type="dxa"/>
            <w:shd w:val="clear" w:color="auto" w:fill="FBE4D5" w:themeFill="accent2" w:themeFillTint="33"/>
            <w:textDirection w:val="btLr"/>
            <w:hideMark/>
          </w:tcPr>
          <w:p w:rsidR="008F18DE" w:rsidRPr="00E35420" w:rsidRDefault="008F18DE" w:rsidP="003B20DD">
            <w:pPr>
              <w:suppressAutoHyphens w:val="0"/>
              <w:spacing w:after="0"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 xml:space="preserve">Προϋπολογισθείσα </w:t>
            </w:r>
            <w:proofErr w:type="spellStart"/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Τιμή</w:t>
            </w:r>
            <w:proofErr w:type="spellEnd"/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Μονάδος</w:t>
            </w:r>
            <w:proofErr w:type="spellEnd"/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 xml:space="preserve"> χωρίς ΦΠΑ</w:t>
            </w:r>
          </w:p>
          <w:p w:rsidR="008F18DE" w:rsidRPr="00E35420" w:rsidRDefault="008F18DE" w:rsidP="003B20DD">
            <w:pPr>
              <w:suppressAutoHyphens w:val="0"/>
              <w:spacing w:after="0"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textDirection w:val="btLr"/>
            <w:hideMark/>
          </w:tcPr>
          <w:p w:rsidR="008F18DE" w:rsidRPr="00E35420" w:rsidRDefault="008F18DE" w:rsidP="003B20DD">
            <w:pPr>
              <w:suppressAutoHyphens w:val="0"/>
              <w:spacing w:after="0"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Συνολική Τιμή χωρίς ΦΠΑ</w:t>
            </w:r>
          </w:p>
          <w:p w:rsidR="008F18DE" w:rsidRPr="00E35420" w:rsidRDefault="008F18DE" w:rsidP="003B20DD">
            <w:pPr>
              <w:suppressAutoHyphens w:val="0"/>
              <w:spacing w:after="0"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extDirection w:val="btLr"/>
          </w:tcPr>
          <w:p w:rsidR="008F18DE" w:rsidRPr="00E35420" w:rsidRDefault="008F18DE" w:rsidP="003B20DD">
            <w:pPr>
              <w:suppressAutoHyphens w:val="0"/>
              <w:spacing w:after="0"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 xml:space="preserve">Προσφερόμενη Τιμή </w:t>
            </w:r>
            <w:proofErr w:type="spellStart"/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Μονάδος</w:t>
            </w:r>
            <w:proofErr w:type="spellEnd"/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 xml:space="preserve"> χωρίς ΦΠΑ</w:t>
            </w:r>
          </w:p>
          <w:p w:rsidR="008F18DE" w:rsidRPr="00E35420" w:rsidRDefault="008F18DE" w:rsidP="003B20DD">
            <w:pPr>
              <w:suppressAutoHyphens w:val="0"/>
              <w:spacing w:after="0"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textDirection w:val="btLr"/>
          </w:tcPr>
          <w:p w:rsidR="008F18DE" w:rsidRPr="00E35420" w:rsidRDefault="008F18DE" w:rsidP="003B20DD">
            <w:pPr>
              <w:suppressAutoHyphens w:val="0"/>
              <w:spacing w:after="0"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Συνολική Προσφερόμενη Τιμή χωρίς ΦΠΑ</w:t>
            </w:r>
          </w:p>
          <w:p w:rsidR="008F18DE" w:rsidRPr="00E35420" w:rsidRDefault="008F18DE" w:rsidP="003B20DD">
            <w:pPr>
              <w:suppressAutoHyphens w:val="0"/>
              <w:spacing w:after="0"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7664" w:type="dxa"/>
            <w:gridSpan w:val="6"/>
            <w:shd w:val="clear" w:color="000000" w:fill="D9D9D9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  <w:t>Α</w:t>
            </w:r>
            <w:r w:rsidRPr="00E354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ΟΜΑΔΑ 1</w:t>
            </w:r>
          </w:p>
        </w:tc>
        <w:tc>
          <w:tcPr>
            <w:tcW w:w="851" w:type="dxa"/>
            <w:shd w:val="clear" w:color="000000" w:fill="D9D9D9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000000" w:fill="D9D9D9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556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1.α.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Γραφεία με </w:t>
            </w: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μετώπη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1,80×0,80×0,75 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όπως προδιαγράφονται στο άρθρο 1α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720,00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1.β.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Γραφεία με </w:t>
            </w: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μετώπη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1,60×0,80×0,75 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όπως προδιαγράφονται στο άρθρο 1β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1.γ.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ΓΡΑΦΕΙΟ ΜΕ ΕΠΕΚΤΑΣΗ και ΣΤΡΟΓΓΥΛΗ ΓΩΝΙΑ 1,80×0,80×0,75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+ (επέκταση) όπως προδιαγράφονται στο άρθρο 1γ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3.600,00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626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NEO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ΓΡΑΦΕΙΟ ΜΕ  ΠΡΟΕΚΤΑΣΗ 1,60×0,80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+ (προέκταση 0,60×0,80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), όπως προδιαγράφονται στο άρθρο 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1185"/>
        </w:trPr>
        <w:tc>
          <w:tcPr>
            <w:tcW w:w="0" w:type="auto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1.δ.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ΓΡΑΦΕΙΟ ΜΙΚΡΟ 1,00-1,20×0,60×0,75m όπως προδιαγράφονται στο άρθρο 1δ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400,00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805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ε.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ΣΤΡΟΓΓΥΛΗ ΓΩΝΙΑ 0,80×0,80×0,72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όπως προδιαγράφονται στο άρθρο 1ε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805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ΣΥΡΤΑΡΙΕΡΕΣ (0,60×0,45×0,60 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), όπως προδιαγράφονται στο άρθρο 2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4.200,00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3.α.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Βιβλιοθήκες ανοικτές πάνω – κάτω (2,00×0,80×0,35 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) όπως προδιαγράφονται στο άρθρο 3α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1.200,00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3.β.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Βιβλιοθήκες ανοικτές πάνω – κάτω (2,00×0,45×0,35 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) όπως προδιαγράφονται στο άρθρο 3β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1027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3.γ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Βιβλιοθήκες με πόρτες κρυστάλλινες πάνω και μελαμίνης κάτω (2,00×0,80×0,40 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) όπως προδιαγράφονται στο άρθρο 3γ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3.000,00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406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lastRenderedPageBreak/>
              <w:t>3.δ.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Βιβλιοθήκες ανοικτές πάνω – κλειστές κάτω (2,00×0,80×0,40 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) όπως προδιαγράφονται στο άρθρο 3δ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2.640,00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ζ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Βιβλιοθήκες ανοικτές πάνω – κλειστές κάτω (2,00×0,40×0,40 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) όπως προδιαγράφονται στο άρθρο 3ζ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ε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Βιβλιοθήκες κλειστές πάνω – κάτω (2,00×0,80×0,35 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) όπως προδιαγράφονται στο άρθρο 3ε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3.250,00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3.η.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Ερμάρια (1,0×0,80×0,40 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) όπως προδιαγράφονται στο άρθρο 3.η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3.θ.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Ερμάρια (0,8×0,80×0,40 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) όπως προδιαγράφονται στο άρθρο 3.θ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15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750,00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ι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ερμάρια (0,8×0,80×0,60 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) όπως προδιαγράφονται στο άρθρο 3.ι.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600,00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3.κ.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Βιβλιοθήκες </w:t>
            </w: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Βαρέως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τύπου</w:t>
            </w:r>
          </w:p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1,70-1,80×1,33-1,40×0,45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όπως προδιαγράφονται στο άρθρο 3.κ.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16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14.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Ράφια τοίχου όπως προδιαγράφονται στο άρθρο 14.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. 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DBE5F1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22.160,00</w:t>
            </w:r>
          </w:p>
        </w:tc>
        <w:tc>
          <w:tcPr>
            <w:tcW w:w="851" w:type="dxa"/>
            <w:shd w:val="clear" w:color="000000" w:fill="DBE5F1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shd w:val="clear" w:color="000000" w:fill="DBE5F1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7664" w:type="dxa"/>
            <w:gridSpan w:val="6"/>
            <w:shd w:val="clear" w:color="000000" w:fill="D9D9D9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ΟΜΑΔΑ 2</w:t>
            </w:r>
          </w:p>
        </w:tc>
        <w:tc>
          <w:tcPr>
            <w:tcW w:w="851" w:type="dxa"/>
            <w:shd w:val="clear" w:color="000000" w:fill="D9D9D9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000000" w:fill="D9D9D9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1190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4.α.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Τραπέζι συνεδριάσεων Οβάλ 2,50×1,10×0,75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όπως προδιαγράφονται στο άρθρα 4α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800,00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999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4.β.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Τραπέζι συνεδριάσεων από μοριοσανίδα διαστάσεων περίπου 1,60 ΜΧ0,75ΥΧ0,80Π 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  όπως προδιαγράφεται στο άρθρο 4β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480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999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γ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Τραπέζι συνεδριάσεων τετράγωνο μικρό 1,05X1,05X0,75 όπως προδιαγράφονται στο άρθρα 4γ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DBE5F1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28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  <w:shd w:val="clear" w:color="000000" w:fill="DBE5F1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000000" w:fill="DBE5F1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7664" w:type="dxa"/>
            <w:gridSpan w:val="6"/>
            <w:shd w:val="clear" w:color="000000" w:fill="D9D9D9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ΟΜΑΔΑ 3</w:t>
            </w:r>
          </w:p>
        </w:tc>
        <w:tc>
          <w:tcPr>
            <w:tcW w:w="851" w:type="dxa"/>
            <w:shd w:val="clear" w:color="000000" w:fill="D9D9D9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000000" w:fill="D9D9D9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838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ΞΥΛΙΝΑ ΣΚΑΜΠΟ, όπως προδιαγράφονται στο άρθρο 5 της Τεχνικής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822"/>
        </w:trPr>
        <w:tc>
          <w:tcPr>
            <w:tcW w:w="0" w:type="auto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DBE5F1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400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,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00</w:t>
            </w:r>
          </w:p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851" w:type="dxa"/>
            <w:shd w:val="clear" w:color="000000" w:fill="DBE5F1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000000" w:fill="DBE5F1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7664" w:type="dxa"/>
            <w:gridSpan w:val="6"/>
            <w:shd w:val="clear" w:color="000000" w:fill="D9D9D9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ΟΜΑΔΑ 4</w:t>
            </w:r>
          </w:p>
        </w:tc>
        <w:tc>
          <w:tcPr>
            <w:tcW w:w="851" w:type="dxa"/>
            <w:shd w:val="clear" w:color="000000" w:fill="D9D9D9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000000" w:fill="D9D9D9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1111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6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ΚΑΘΙΣΜΑΤΑ ΤΡΟΧΗΛΑΤΑ ΔΙΕΥΘΥΝΤΙΚΑ με ψηλή πλάτη –  όπως προδιαγράφονται στο άρθρο 6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10.000,00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1113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7α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ΚΑΘΙΣΜΑΤΑ ΤΡΟΧΗΛΑΤΑ εργασίας με ψηλή πλάτη με μπράτσα, όπως προδιαγράφονται στο άρθρο 7α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3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600,00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1115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7β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ΚΑΘΙΣΜΑΤΑ ΤΡΟΧΗΛΑΤΑ εργασίας με ψηλή πλάτη χωρίς μπράτσα , όπως προδιαγράφονται στο άρθρο 7.β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2.000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1115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7γ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ΚΑΘΙΣΜΑΤΑ ΤΡΟΧΗΛΑΤΑ εργασίας με μπράτσα , όπως προδιαγράφονται στο άρθρο 7.γ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833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8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ΚΑΘΙΣΜΑ ΕΠΙΣΚΕΠΤΗ με μπράτσα, όπως προδιαγράφονται στο άρθρο 8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8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832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9.α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ΚΑΘΙΣΜΑ ΕΠΙΣΚΕΠΤΗ χωρίς μπράτσα, όπως προδιαγράφονται στο άρθρο 9α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1.05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832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9.β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ΚΑΘΙΣΜΑ γραφείου χωρίς μπράτσα, όπως προδιαγράφονται στο άρθρο 9β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973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10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ΚΑΘΙΣΜΑ ΣΕΜΙΝΑΡΙΟΥ χωρίς μπράτσα, όπως προδιαγράφονται στο άρθρο 10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800,00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973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ΚΑΡΕΚΛΕΣ ΣΥΝΕΔΡΙΑΣΕΩΝ, ΜΕ ΞΎΛΙΝΑ ΠΌΔΙΑ, όπως προδιαγράφονται στο άρθρο 11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998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12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ΚΑΡΕΚΛΕΣ ΠΤΥΣΣΟΜΕΝΕΣ, όπως προδιαγράφονται στο άρθρο 12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24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998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13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ΚΑΡΕΚΛΑ ΣΕΜΙΝΑΡΙΟΥ ΞΥΛΙΝΟ ΜΕ ΑΝΑΛΟΓΙΟ, όπως προδιαγράφονται στο άρθρο 13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3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998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lastRenderedPageBreak/>
              <w:t>19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ΚΑΝΑΠΕΣ ΔΙΘΕΣΙΟΣ, διαστάσεων 1,65-180(πλάτος)×0,80-0,95(βάθος)×0,72-0,80(ύψος)m όπως προδιαγράφονται στο άρθρο 19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35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DBE5F1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84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  <w:shd w:val="clear" w:color="000000" w:fill="DBE5F1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shd w:val="clear" w:color="000000" w:fill="DBE5F1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7664" w:type="dxa"/>
            <w:gridSpan w:val="6"/>
            <w:shd w:val="clear" w:color="000000" w:fill="D9D9D9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  <w:t>ΟΜΑΔΑ 5</w:t>
            </w:r>
          </w:p>
        </w:tc>
        <w:tc>
          <w:tcPr>
            <w:tcW w:w="851" w:type="dxa"/>
            <w:shd w:val="clear" w:color="000000" w:fill="D9D9D9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shd w:val="clear" w:color="000000" w:fill="D9D9D9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960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16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ΠΑΓΚΑΚΙ ΑΝΑΜΟΝΗΣ ΜΕΤΑΛΛΙΚΟ όπως προδιαγράφεται στο άρθρο 16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330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65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DBE5F1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65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,00</w:t>
            </w:r>
          </w:p>
        </w:tc>
        <w:tc>
          <w:tcPr>
            <w:tcW w:w="851" w:type="dxa"/>
            <w:shd w:val="clear" w:color="000000" w:fill="DBE5F1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shd w:val="clear" w:color="000000" w:fill="DBE5F1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7664" w:type="dxa"/>
            <w:gridSpan w:val="6"/>
            <w:shd w:val="clear" w:color="000000" w:fill="D9D9D9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ΟΜΑΔΑ 6</w:t>
            </w:r>
          </w:p>
        </w:tc>
        <w:tc>
          <w:tcPr>
            <w:tcW w:w="851" w:type="dxa"/>
            <w:shd w:val="clear" w:color="000000" w:fill="D9D9D9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000000" w:fill="D9D9D9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1315"/>
        </w:trPr>
        <w:tc>
          <w:tcPr>
            <w:tcW w:w="0" w:type="auto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21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ΑΡΧΕΙΟΘΗΚΗ ΜΕΤΑΛΛΙΚΗ έμπροσθεν ανοίγματος 4 συρταριών </w:t>
            </w: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βαρέως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τύπου ,όπως προδιαγράφονται στο άρθρο 21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4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8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1315"/>
        </w:trPr>
        <w:tc>
          <w:tcPr>
            <w:tcW w:w="0" w:type="auto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22β.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Μεταλλικός Φωριαμούς με 12 αυτόνομα ντουλάπια, και κλειδαριά ανά ντουλάπι, όπως προδιαγράφονται στο άρθρο 22β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1315"/>
        </w:trPr>
        <w:tc>
          <w:tcPr>
            <w:tcW w:w="0" w:type="auto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22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 w:eastAsia="en-US"/>
              </w:rPr>
              <w:t>α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Μεταλλικός Φωριαμούς με 4 αυτόνομα ντουλάπια μεταλλικά και κλειδαριά ανά ντουλάπι, όπως προδιαγράφονται στο άρθρο 22α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15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750,00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1117"/>
        </w:trPr>
        <w:tc>
          <w:tcPr>
            <w:tcW w:w="0" w:type="auto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23.</w:t>
            </w:r>
          </w:p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Y</w:t>
            </w: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ποπόδια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εργασίας ενδεικτικού τύπου «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work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FT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-816» με ειδικά χαρακτηριστικά , όπως προδιαγράφονται στο άρθρο 23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1117"/>
        </w:trPr>
        <w:tc>
          <w:tcPr>
            <w:tcW w:w="0" w:type="auto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24.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Βάση Μόνιτορ παρουσίασης, τροχήλατη όπως προδιαγράφονται στο άρθρο 23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25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500,00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1117"/>
        </w:trPr>
        <w:tc>
          <w:tcPr>
            <w:tcW w:w="0" w:type="auto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25.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Βάση Γραφείου για 2 οθόνες υπολογιστών έως 32ινστες με βραχίονα , όπως προδιαγράφονται στο άρθρο 25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8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400,00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1117"/>
        </w:trPr>
        <w:tc>
          <w:tcPr>
            <w:tcW w:w="0" w:type="auto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26.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Συρταριέρα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γραφείου μεταλλική με κλειδαριά με 4 συρτάρια ,γκρι ή καφέ χρώματος με διαστάσεις περιπου46Χ62Χ133εκ. ,όπως προδιαγράφονται στο άρθρο 26 της Τεχνική Περιγραφής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proofErr w:type="spellStart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Τεμ</w:t>
            </w:r>
            <w:proofErr w:type="spellEnd"/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250,00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340"/>
        </w:trPr>
        <w:tc>
          <w:tcPr>
            <w:tcW w:w="5538" w:type="dxa"/>
            <w:gridSpan w:val="4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shd w:val="clear" w:color="000000" w:fill="DBE5F1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7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20,00</w:t>
            </w:r>
          </w:p>
        </w:tc>
        <w:tc>
          <w:tcPr>
            <w:tcW w:w="851" w:type="dxa"/>
            <w:shd w:val="clear" w:color="000000" w:fill="DBE5F1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000000" w:fill="DBE5F1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5538" w:type="dxa"/>
            <w:gridSpan w:val="4"/>
            <w:vMerge w:val="restart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ΜΕΡΙΚΑ ΣΥΝΟΛΑ χωρίς ΦΠΑ σε 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ΟΜΑΔΑ 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22.160,00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75"/>
        </w:trPr>
        <w:tc>
          <w:tcPr>
            <w:tcW w:w="5538" w:type="dxa"/>
            <w:gridSpan w:val="4"/>
            <w:vMerge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ΟΜΑΔΑ 2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.2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8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221"/>
        </w:trPr>
        <w:tc>
          <w:tcPr>
            <w:tcW w:w="5538" w:type="dxa"/>
            <w:gridSpan w:val="4"/>
            <w:vMerge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ΟΜΑΔΑ 3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400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,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5538" w:type="dxa"/>
            <w:gridSpan w:val="4"/>
            <w:vMerge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ΟΜΑΔΑ 4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84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5538" w:type="dxa"/>
            <w:gridSpan w:val="4"/>
            <w:vMerge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ΟΜΑΔΑ 5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1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65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0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5538" w:type="dxa"/>
            <w:gridSpan w:val="4"/>
            <w:vMerge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ΟΜΑΔΑ 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.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7</w:t>
            </w: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20,00</w:t>
            </w:r>
          </w:p>
        </w:tc>
        <w:tc>
          <w:tcPr>
            <w:tcW w:w="851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8F18DE" w:rsidRPr="00E35420" w:rsidTr="003B20DD">
        <w:trPr>
          <w:trHeight w:val="330"/>
        </w:trPr>
        <w:tc>
          <w:tcPr>
            <w:tcW w:w="9507" w:type="dxa"/>
            <w:gridSpan w:val="8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8F18DE" w:rsidRPr="00E35420" w:rsidTr="003B20DD">
        <w:trPr>
          <w:trHeight w:val="750"/>
        </w:trPr>
        <w:tc>
          <w:tcPr>
            <w:tcW w:w="4948" w:type="dxa"/>
            <w:gridSpan w:val="3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ΠΑΡΑΤΗΡΗΣΗ: Οι ανωτέρω τιμές ελήφθησαν από το εμπόριο. Στις τιμές αυτές περιλαμβάνονται παντός είδους κρατήσεις που βαρύνουν τον ανάδοχο, πλην Φ.Π.Α.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  <w:t>ΣΥΝΟΛΟ</w:t>
            </w:r>
          </w:p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  <w:t>χωρίς ΦΠΑ σε €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  <w:hideMark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</w:pPr>
            <w:r w:rsidRPr="00E354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  <w:t>5</w:t>
            </w:r>
            <w:r w:rsidRPr="00E354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0</w:t>
            </w:r>
            <w:r w:rsidRPr="00E354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  <w:t>.</w:t>
            </w:r>
            <w:r w:rsidRPr="00E354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050</w:t>
            </w:r>
            <w:r w:rsidRPr="00E3542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  <w:t>,00</w:t>
            </w:r>
          </w:p>
        </w:tc>
        <w:tc>
          <w:tcPr>
            <w:tcW w:w="851" w:type="dxa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992" w:type="dxa"/>
            <w:vAlign w:val="center"/>
          </w:tcPr>
          <w:p w:rsidR="008F18DE" w:rsidRPr="00E35420" w:rsidRDefault="008F18DE" w:rsidP="003B20DD">
            <w:pPr>
              <w:tabs>
                <w:tab w:val="left" w:pos="4536"/>
              </w:tabs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</w:pPr>
          </w:p>
        </w:tc>
      </w:tr>
    </w:tbl>
    <w:p w:rsidR="008F18DE" w:rsidRPr="00E35420" w:rsidRDefault="008F18DE" w:rsidP="008F18DE">
      <w:pPr>
        <w:ind w:left="-1134" w:right="-908"/>
        <w:rPr>
          <w:sz w:val="20"/>
          <w:szCs w:val="20"/>
        </w:rPr>
      </w:pPr>
    </w:p>
    <w:p w:rsidR="008F18DE" w:rsidRPr="008F18DE" w:rsidRDefault="008F18DE" w:rsidP="008F18DE">
      <w:pPr>
        <w:jc w:val="center"/>
        <w:rPr>
          <w:lang w:val="el-GR"/>
        </w:rPr>
      </w:pPr>
      <w:bookmarkStart w:id="0" w:name="_GoBack"/>
      <w:bookmarkEnd w:id="0"/>
    </w:p>
    <w:sectPr w:rsidR="008F18DE" w:rsidRPr="008F18DE" w:rsidSect="008F18DE"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9A" w:rsidRDefault="0042359A" w:rsidP="008F18DE">
      <w:pPr>
        <w:spacing w:after="0"/>
      </w:pPr>
      <w:r>
        <w:separator/>
      </w:r>
    </w:p>
  </w:endnote>
  <w:endnote w:type="continuationSeparator" w:id="0">
    <w:p w:rsidR="0042359A" w:rsidRDefault="0042359A" w:rsidP="008F1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9A" w:rsidRDefault="0042359A" w:rsidP="008F18DE">
      <w:pPr>
        <w:spacing w:after="0"/>
      </w:pPr>
      <w:r>
        <w:separator/>
      </w:r>
    </w:p>
  </w:footnote>
  <w:footnote w:type="continuationSeparator" w:id="0">
    <w:p w:rsidR="0042359A" w:rsidRDefault="0042359A" w:rsidP="008F18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2F"/>
    <w:rsid w:val="003B300F"/>
    <w:rsid w:val="0042359A"/>
    <w:rsid w:val="006A392F"/>
    <w:rsid w:val="008F18DE"/>
    <w:rsid w:val="00C06198"/>
    <w:rsid w:val="00E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194C"/>
  <w15:chartTrackingRefBased/>
  <w15:docId w15:val="{CC4BFDD5-3D1B-4C69-A9E7-0FC62AF3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0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8DE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8F18DE"/>
    <w:rPr>
      <w:rFonts w:ascii="Calibri" w:eastAsia="Times New Roman" w:hAnsi="Calibri" w:cs="Calibri"/>
      <w:szCs w:val="24"/>
      <w:lang w:val="en-GB" w:eastAsia="ar-SA"/>
    </w:rPr>
  </w:style>
  <w:style w:type="paragraph" w:styleId="a4">
    <w:name w:val="footer"/>
    <w:basedOn w:val="a"/>
    <w:link w:val="Char0"/>
    <w:uiPriority w:val="99"/>
    <w:unhideWhenUsed/>
    <w:rsid w:val="008F18D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8F18DE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977</Words>
  <Characters>5281</Characters>
  <Application>Microsoft Office Word</Application>
  <DocSecurity>0</DocSecurity>
  <Lines>44</Lines>
  <Paragraphs>12</Paragraphs>
  <ScaleCrop>false</ScaleCrop>
  <Company>UOP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2022-07-29T05:46:00Z</dcterms:created>
  <dcterms:modified xsi:type="dcterms:W3CDTF">2022-07-29T05:51:00Z</dcterms:modified>
</cp:coreProperties>
</file>