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98" w:rsidRPr="00EE09CC" w:rsidRDefault="005C2898" w:rsidP="005C2898">
      <w:pPr>
        <w:pStyle w:val="2"/>
        <w:tabs>
          <w:tab w:val="clear" w:pos="567"/>
          <w:tab w:val="left" w:pos="0"/>
        </w:tabs>
        <w:spacing w:before="57" w:after="0" w:line="276" w:lineRule="auto"/>
        <w:ind w:left="0" w:firstLine="0"/>
        <w:rPr>
          <w:rFonts w:ascii="Times New Roman" w:hAnsi="Times New Roman" w:cs="Times New Roman"/>
          <w:szCs w:val="24"/>
          <w:lang w:val="el-GR"/>
        </w:rPr>
      </w:pPr>
      <w:bookmarkStart w:id="0" w:name="_Toc104381968"/>
      <w:r w:rsidRPr="00EE09CC">
        <w:rPr>
          <w:rFonts w:ascii="Times New Roman" w:hAnsi="Times New Roman" w:cs="Times New Roman"/>
          <w:szCs w:val="24"/>
          <w:lang w:val="el-GR"/>
        </w:rPr>
        <w:t>ΠΑΡΑΡΤΗΜΑ ΙΙΙ –  Πίνακας Οικονομικής Προσφοράς</w:t>
      </w:r>
      <w:bookmarkEnd w:id="0"/>
    </w:p>
    <w:tbl>
      <w:tblPr>
        <w:tblW w:w="5619" w:type="pct"/>
        <w:tblInd w:w="-431" w:type="dxa"/>
        <w:tblLook w:val="04A0" w:firstRow="1" w:lastRow="0" w:firstColumn="1" w:lastColumn="0" w:noHBand="0" w:noVBand="1"/>
      </w:tblPr>
      <w:tblGrid>
        <w:gridCol w:w="526"/>
        <w:gridCol w:w="1403"/>
        <w:gridCol w:w="1021"/>
        <w:gridCol w:w="1003"/>
        <w:gridCol w:w="1666"/>
        <w:gridCol w:w="1666"/>
        <w:gridCol w:w="1378"/>
        <w:gridCol w:w="1378"/>
      </w:tblGrid>
      <w:tr w:rsidR="005C2898" w:rsidRPr="0030043F" w:rsidTr="005C2898">
        <w:trPr>
          <w:cantSplit/>
          <w:trHeight w:val="101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Είδος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Μονάδ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Μέτρησης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Προϋπολογισθείσα Τιμή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Μονάδος</w:t>
            </w:r>
            <w:proofErr w:type="spellEnd"/>
          </w:p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μη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συμπ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ΦΠΑ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Συνολική Προϋπολογισθείσα Αξία                                        μη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συμπ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ΦΠΑ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Προσφερόμενη  Τιμή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Μονάδος</w:t>
            </w:r>
            <w:proofErr w:type="spellEnd"/>
          </w:p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μη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συμπ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ΦΠΑ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98" w:rsidRPr="006C4EDD" w:rsidRDefault="005C2898" w:rsidP="000D40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Συνολική Προσφερόμενη Αξία                             μη 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συμπ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ΦΠΑ</w:t>
            </w:r>
          </w:p>
        </w:tc>
      </w:tr>
      <w:tr w:rsidR="005C2898" w:rsidRPr="006C4EDD" w:rsidTr="005C2898">
        <w:trPr>
          <w:trHeight w:val="203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ΟΜΑΔΑ Α</w:t>
            </w: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C2898" w:rsidRPr="0030043F" w:rsidTr="005C2898">
        <w:trPr>
          <w:trHeight w:val="5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Προμήθεια και εγκατάσταση κλιματιστικών μηχανημάτων διαιρούμενου τύπου (</w:t>
            </w:r>
            <w:proofErr w:type="spellStart"/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split-unit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για την κάλυψη αναγκών σε ψύξη/θέρμανση, σε χώρους του Πανεπιστημίου Πατρών στο Μεσολόγγι (Κτίριο K14).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Τεμ</w:t>
            </w:r>
            <w:proofErr w:type="spellEnd"/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5.300,00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898" w:rsidRPr="006C4EDD" w:rsidTr="005C2898">
        <w:trPr>
          <w:trHeight w:val="506"/>
        </w:trPr>
        <w:tc>
          <w:tcPr>
            <w:tcW w:w="1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ΣΥΝΟΛΟ </w:t>
            </w:r>
          </w:p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ΜΗ ΣΥΜΠ. ΦΠΑ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1C2FF8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6C4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6C4E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6C4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898" w:rsidRPr="006C4EDD" w:rsidTr="005C2898">
        <w:trPr>
          <w:trHeight w:val="449"/>
        </w:trPr>
        <w:tc>
          <w:tcPr>
            <w:tcW w:w="1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ΦΠΑ 24%</w:t>
            </w:r>
          </w:p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1.272,00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898" w:rsidRPr="006C4EDD" w:rsidTr="005C2898">
        <w:trPr>
          <w:trHeight w:val="521"/>
        </w:trPr>
        <w:tc>
          <w:tcPr>
            <w:tcW w:w="1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ΣΥΝΟΛΟ ΣΥΜΠ. ΦΠΑ</w:t>
            </w:r>
          </w:p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6.572,00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98" w:rsidRPr="006C4EDD" w:rsidRDefault="005C2898" w:rsidP="000D40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D06D4" w:rsidRDefault="000D06D4"/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8"/>
    <w:rsid w:val="000D06D4"/>
    <w:rsid w:val="005C2898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755F-940F-492F-B335-793AF9D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98"/>
    <w:rPr>
      <w:rFonts w:eastAsiaTheme="minorHAnsi"/>
    </w:rPr>
  </w:style>
  <w:style w:type="paragraph" w:styleId="1">
    <w:name w:val="heading 1"/>
    <w:basedOn w:val="a"/>
    <w:next w:val="a"/>
    <w:link w:val="1Char"/>
    <w:uiPriority w:val="9"/>
    <w:qFormat/>
    <w:rsid w:val="005C2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C2898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rsid w:val="005C289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5C2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2022-09-23T09:11:00Z</dcterms:created>
  <dcterms:modified xsi:type="dcterms:W3CDTF">2022-09-23T09:12:00Z</dcterms:modified>
</cp:coreProperties>
</file>