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C" w:rsidRPr="00E66F26" w:rsidRDefault="002A3FAC" w:rsidP="00E66F2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66F26">
        <w:rPr>
          <w:b/>
          <w:sz w:val="28"/>
          <w:szCs w:val="28"/>
        </w:rPr>
        <w:t>Διαγωνισμοί</w:t>
      </w:r>
    </w:p>
    <w:tbl>
      <w:tblPr>
        <w:tblOverlap w:val="never"/>
        <w:tblW w:w="100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150"/>
        <w:gridCol w:w="1297"/>
      </w:tblGrid>
      <w:tr w:rsidR="00E66F26" w:rsidRPr="00E66F26" w:rsidTr="00E66F26">
        <w:trPr>
          <w:trHeight w:hRule="exact" w:val="3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bidi="el-GR"/>
              </w:rPr>
              <w:t>Α/Α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bidi="el-GR"/>
              </w:rPr>
              <w:t>ΤΙΤΛΟΣ ΔΙΑΓΩΝΙΣΜΟΥ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n-US" w:eastAsia="en-US" w:bidi="en-US"/>
              </w:rPr>
              <w:t>KAE</w:t>
            </w:r>
          </w:p>
        </w:tc>
      </w:tr>
      <w:tr w:rsidR="00E66F26" w:rsidRPr="00E66F26" w:rsidTr="00E66F26">
        <w:trPr>
          <w:trHeight w:hRule="exact" w:val="418"/>
          <w:jc w:val="center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Εργαστηριακών Αναλωσίμων</w:t>
            </w:r>
          </w:p>
        </w:tc>
      </w:tr>
      <w:tr w:rsidR="00E66F26" w:rsidRPr="00E66F26" w:rsidTr="00E66F26">
        <w:trPr>
          <w:trHeight w:hRule="exact" w:val="7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Εργαστηριακών Αναλωσίμων (</w:t>
            </w: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Μηχανολογικά - Ηλεκτρολογικά -</w:t>
            </w:r>
          </w:p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 xml:space="preserve">Ηλεκτρονικά - </w:t>
            </w: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Evaluation Boards </w:t>
            </w: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&amp; Παρελκόμενα</w:t>
            </w: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4121ΑΕ</w:t>
            </w:r>
          </w:p>
        </w:tc>
      </w:tr>
      <w:tr w:rsidR="00E66F26" w:rsidRPr="00E66F26" w:rsidTr="00E66F26">
        <w:trPr>
          <w:trHeight w:hRule="exact" w:val="8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Εργαστηριακών Αναλωσίμων (</w:t>
            </w: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Αντιδραστήρια - Διαλύτες)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4121ΑΖ</w:t>
            </w:r>
          </w:p>
        </w:tc>
      </w:tr>
      <w:tr w:rsidR="00E66F26" w:rsidRPr="00E66F26" w:rsidTr="00E66F26">
        <w:trPr>
          <w:trHeight w:hRule="exact" w:val="8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3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Εργαστηριακών Αναλωσίμων (</w:t>
            </w: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 xml:space="preserve">Αέρια - Στήλες </w:t>
            </w:r>
            <w:proofErr w:type="spellStart"/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Απιονισμού</w:t>
            </w:r>
            <w:proofErr w:type="spellEnd"/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4121ΑΣΤ</w:t>
            </w:r>
          </w:p>
        </w:tc>
      </w:tr>
      <w:tr w:rsidR="00E66F26" w:rsidRPr="00E66F26" w:rsidTr="00E66F26">
        <w:trPr>
          <w:trHeight w:hRule="exact" w:val="8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4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Εργαστηριακών Αναλωσίμων (</w:t>
            </w: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Γενικής Χρήσης - Υαλικά - Πλαστικά)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4121 ΑΘ</w:t>
            </w:r>
          </w:p>
        </w:tc>
      </w:tr>
      <w:tr w:rsidR="00E66F26" w:rsidRPr="00E66F26" w:rsidTr="00E66F26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5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Επιστημονικού - Ερευνητικού - Εργαστηριακού Εξοπλισμού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4121 ΑΙ</w:t>
            </w:r>
          </w:p>
        </w:tc>
      </w:tr>
      <w:tr w:rsidR="00E66F26" w:rsidRPr="00E66F26" w:rsidTr="00E66F26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6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για Υγρό Άζωτο - Ήλιο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4121ΑΛ</w:t>
            </w:r>
          </w:p>
        </w:tc>
      </w:tr>
      <w:tr w:rsidR="00E66F26" w:rsidRPr="00E66F26" w:rsidTr="00E66F26">
        <w:trPr>
          <w:trHeight w:hRule="exact" w:val="418"/>
          <w:jc w:val="center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ειδών καθαριότητας και ευπρεπισμού</w:t>
            </w:r>
          </w:p>
        </w:tc>
      </w:tr>
      <w:tr w:rsidR="00E66F26" w:rsidRPr="00E66F26" w:rsidTr="00E66F26">
        <w:trPr>
          <w:trHeight w:hRule="exact" w:val="6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b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color w:val="000000"/>
                <w:sz w:val="20"/>
                <w:szCs w:val="20"/>
                <w:lang w:bidi="el-GR"/>
              </w:rPr>
              <w:t>7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Υλικών Καθαριότητας &amp; Ειδικών Εργαστηριακών Υλικών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1381Α</w:t>
            </w:r>
          </w:p>
        </w:tc>
      </w:tr>
      <w:tr w:rsidR="00E66F26" w:rsidRPr="00E66F26" w:rsidTr="00E66F26">
        <w:trPr>
          <w:trHeight w:hRule="exact" w:val="418"/>
          <w:jc w:val="center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Δαπάνες για ταχυδρομικά τέλη (</w:t>
            </w: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val="en-US" w:eastAsia="en-US" w:bidi="en-US"/>
              </w:rPr>
              <w:t>Courier</w:t>
            </w: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eastAsia="en-US" w:bidi="en-US"/>
              </w:rPr>
              <w:t xml:space="preserve">, </w:t>
            </w: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ΕΛΤΑ)</w:t>
            </w:r>
          </w:p>
        </w:tc>
      </w:tr>
      <w:tr w:rsidR="00E66F26" w:rsidRPr="00E66F26" w:rsidTr="00E66F26">
        <w:trPr>
          <w:trHeight w:hRule="exact" w:val="72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b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color w:val="000000"/>
                <w:sz w:val="20"/>
                <w:szCs w:val="20"/>
                <w:lang w:bidi="el-GR"/>
              </w:rPr>
              <w:t>8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 xml:space="preserve"> Για το οικονομικό έτος 2023 δε θα διενεργηθεί διαγωνισμός αλλά πρόσκληση υποβολής προσφορών.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0831Α</w:t>
            </w:r>
          </w:p>
        </w:tc>
      </w:tr>
      <w:tr w:rsidR="00E66F26" w:rsidRPr="00E66F26" w:rsidTr="00E66F26">
        <w:trPr>
          <w:trHeight w:hRule="exact" w:val="418"/>
          <w:jc w:val="center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Η/Υ, Εκτυπωτών &amp; Παρελκόμενων</w:t>
            </w:r>
          </w:p>
        </w:tc>
      </w:tr>
      <w:tr w:rsidR="00E66F26" w:rsidRPr="00E66F26" w:rsidTr="0041474D">
        <w:trPr>
          <w:trHeight w:hRule="exact" w:val="7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24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9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Συστημάτων Η/Υ και Παρελκόμενων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7123 Α</w:t>
            </w:r>
          </w:p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7129 Α</w:t>
            </w:r>
          </w:p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1439 Α</w:t>
            </w:r>
          </w:p>
        </w:tc>
      </w:tr>
      <w:tr w:rsidR="00E66F26" w:rsidRPr="00E66F26" w:rsidTr="00E66F26">
        <w:trPr>
          <w:trHeight w:hRule="exact" w:val="974"/>
          <w:jc w:val="center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Παροχή υπηρεσίας από φυσικά και νομικά πρόσωπα για συντήρηση φωτοτυπικών μηχανημάτων, μηχανολογικού εξοπλισμού, υπολογιστών, λοιπών μηχανών γραφείου και ψυκτικών μηχανημάτων</w:t>
            </w:r>
          </w:p>
        </w:tc>
      </w:tr>
      <w:tr w:rsidR="00E66F26" w:rsidRPr="00E66F26" w:rsidTr="00E66F26"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 xml:space="preserve">Συντήρηση - Τεχνική Υποστήριξη - Λειτουργία των Φωτοαντιγραφικών Μηχανημάτων &amp; </w:t>
            </w:r>
            <w:proofErr w:type="spellStart"/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Πολυμηχανημάτων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34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val="en-US" w:eastAsia="en-US" w:bidi="en-US"/>
              </w:rPr>
              <w:t>0889A</w:t>
            </w:r>
          </w:p>
        </w:tc>
      </w:tr>
      <w:tr w:rsidR="00E66F26" w:rsidRPr="00E66F26" w:rsidTr="0041474D">
        <w:trPr>
          <w:trHeight w:hRule="exact" w:val="8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Συντήρηση - Τεχνική υποστήριξη - Λειτουργία Ηλεκτρονικών Υπολογιστών, Εκτυπωτών, Σαρωτών και συναφούς εξοπλισμού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0889 Δ</w:t>
            </w:r>
          </w:p>
        </w:tc>
      </w:tr>
      <w:tr w:rsidR="00E66F26" w:rsidRPr="00E66F26" w:rsidTr="0041474D">
        <w:trPr>
          <w:trHeight w:hRule="exact" w:val="496"/>
          <w:jc w:val="center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γραφικής ύλης και μικροαντικειμένων γραφείου</w:t>
            </w:r>
          </w:p>
        </w:tc>
      </w:tr>
      <w:tr w:rsidR="0041474D" w:rsidRPr="00E66F26" w:rsidTr="0041474D"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74D" w:rsidRPr="00E66F26" w:rsidRDefault="0041474D" w:rsidP="0041474D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74D" w:rsidRPr="00E66F26" w:rsidRDefault="0041474D" w:rsidP="0041474D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Γραφικής Ύλης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4D" w:rsidRPr="00E66F26" w:rsidRDefault="0041474D" w:rsidP="0041474D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1261Α</w:t>
            </w:r>
          </w:p>
        </w:tc>
      </w:tr>
    </w:tbl>
    <w:p w:rsidR="00E66F26" w:rsidRPr="00E66F26" w:rsidRDefault="00E66F26" w:rsidP="00E66F26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el-GR"/>
        </w:rPr>
      </w:pPr>
    </w:p>
    <w:tbl>
      <w:tblPr>
        <w:tblpPr w:leftFromText="180" w:rightFromText="180" w:vertAnchor="text" w:horzAnchor="margin" w:tblpX="-147" w:tblpY="-234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7725"/>
        <w:gridCol w:w="1417"/>
      </w:tblGrid>
      <w:tr w:rsidR="00E66F26" w:rsidRPr="00E66F26" w:rsidTr="00E66F26">
        <w:trPr>
          <w:trHeight w:hRule="exact" w:val="41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υλικών μηχανογραφικών και λοιπών συναφών εφαρμογών (μελάνια)</w:t>
            </w:r>
          </w:p>
        </w:tc>
      </w:tr>
      <w:tr w:rsidR="00E66F26" w:rsidRPr="00E66F26" w:rsidTr="00E66F26">
        <w:trPr>
          <w:trHeight w:hRule="exact" w:val="9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Αναλωσίμων Εκτυπωτών, Φαξ, κ.λπ.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1281Α</w:t>
            </w:r>
          </w:p>
        </w:tc>
      </w:tr>
      <w:tr w:rsidR="00E66F26" w:rsidRPr="00E66F26" w:rsidTr="00E66F26">
        <w:trPr>
          <w:trHeight w:hRule="exact" w:val="41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Βιβλίων, Περιοδικών, Εφημερίδων, κ.λπ.</w:t>
            </w:r>
          </w:p>
        </w:tc>
      </w:tr>
      <w:tr w:rsidR="00E66F26" w:rsidRPr="00E66F26" w:rsidTr="00E66F26">
        <w:trPr>
          <w:trHeight w:hRule="exact" w:val="11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Επιστημονικών Συγγραμμάτων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1251Α</w:t>
            </w:r>
          </w:p>
        </w:tc>
      </w:tr>
      <w:tr w:rsidR="00E66F26" w:rsidRPr="00E66F26" w:rsidTr="00E66F26">
        <w:trPr>
          <w:trHeight w:hRule="exact" w:val="11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Βιβλίων για τις ανάγκες των Ακαδημαϊκών Μονάδων &amp; Διοικητικών Υπηρεσιών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340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1259 Α</w:t>
            </w:r>
          </w:p>
        </w:tc>
      </w:tr>
      <w:tr w:rsidR="00E66F26" w:rsidRPr="00E66F26" w:rsidTr="00E66F26">
        <w:trPr>
          <w:trHeight w:hRule="exact" w:val="41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Φωτοτυπικού Υλικού</w:t>
            </w:r>
          </w:p>
        </w:tc>
      </w:tr>
      <w:tr w:rsidR="00E66F26" w:rsidRPr="00E66F26" w:rsidTr="00E66F26">
        <w:trPr>
          <w:trHeight w:hRule="exact" w:val="8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Φωτοαντιγραφικού Χαρτιού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1731Α</w:t>
            </w:r>
          </w:p>
        </w:tc>
      </w:tr>
      <w:tr w:rsidR="00E66F26" w:rsidRPr="00E66F26" w:rsidTr="00E66F26">
        <w:trPr>
          <w:trHeight w:hRule="exact" w:val="41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Επίπλων</w:t>
            </w:r>
          </w:p>
        </w:tc>
      </w:tr>
      <w:tr w:rsidR="00E66F26" w:rsidRPr="00E66F26" w:rsidTr="00E66F26">
        <w:trPr>
          <w:trHeight w:hRule="exact" w:val="9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επίπλων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7111 Α</w:t>
            </w:r>
          </w:p>
        </w:tc>
      </w:tr>
      <w:tr w:rsidR="00E66F26" w:rsidRPr="00E66F26" w:rsidTr="00E66F26">
        <w:trPr>
          <w:trHeight w:hRule="exact" w:val="41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Κλιματιστικών Μηχανημάτων</w:t>
            </w:r>
          </w:p>
        </w:tc>
      </w:tr>
      <w:tr w:rsidR="00E66F26" w:rsidRPr="00E66F26" w:rsidTr="00E66F26">
        <w:trPr>
          <w:trHeight w:hRule="exact" w:val="10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Κλιματιστικών Μηχανημάτων Διαιρούμενου Τύπου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7112 Α</w:t>
            </w:r>
          </w:p>
        </w:tc>
      </w:tr>
      <w:tr w:rsidR="00E66F26" w:rsidRPr="00E66F26" w:rsidTr="00E66F26">
        <w:trPr>
          <w:trHeight w:hRule="exact" w:val="41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Προμήθεια Λογισμικού</w:t>
            </w:r>
          </w:p>
        </w:tc>
      </w:tr>
      <w:tr w:rsidR="00E66F26" w:rsidRPr="00E66F26" w:rsidTr="00E66F26">
        <w:trPr>
          <w:trHeight w:hRule="exact" w:val="10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bidi="el-GR"/>
              </w:rPr>
              <w:t>19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Προμήθεια νέου Λογισμικού και ανανέωση συνδρομής  Λογισμικού, όπου απαιτείται, εκτός των περιπτώσεων για τις οποίες οι μητρικές εταιρείες έχουν χορηγήσει βεβαίωση αποκλειστικότητας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7123 Γ</w:t>
            </w:r>
          </w:p>
        </w:tc>
      </w:tr>
      <w:tr w:rsidR="00E66F26" w:rsidRPr="00E66F26" w:rsidTr="00E66F26">
        <w:trPr>
          <w:trHeight w:hRule="exact" w:val="41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rPr>
                <w:rFonts w:ascii="Verdana" w:hAnsi="Verdana" w:cs="Arial"/>
                <w:color w:val="000000"/>
                <w:sz w:val="20"/>
                <w:szCs w:val="20"/>
                <w:lang w:val="en-US" w:bidi="el-GR"/>
              </w:rPr>
            </w:pP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 xml:space="preserve">Προμήθεια </w:t>
            </w:r>
            <w:r w:rsidRPr="00E66F26">
              <w:rPr>
                <w:rFonts w:ascii="Times New Roman" w:hAnsi="Times New Roman"/>
                <w:color w:val="000000"/>
                <w:sz w:val="24"/>
                <w:szCs w:val="24"/>
                <w:lang w:bidi="el-GR"/>
              </w:rPr>
              <w:t xml:space="preserve"> </w:t>
            </w:r>
            <w:r w:rsidRPr="00E66F26">
              <w:rPr>
                <w:rFonts w:ascii="Verdana" w:hAnsi="Verdana" w:cs="Arial"/>
                <w:b/>
                <w:bCs/>
                <w:color w:val="C00000"/>
                <w:sz w:val="20"/>
                <w:szCs w:val="20"/>
                <w:lang w:bidi="el-GR"/>
              </w:rPr>
              <w:t>φωτοαντιγραφικών</w:t>
            </w:r>
          </w:p>
        </w:tc>
      </w:tr>
      <w:tr w:rsidR="00E66F26" w:rsidRPr="00E66F26" w:rsidTr="00E66F26">
        <w:trPr>
          <w:trHeight w:hRule="exact" w:val="14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ind w:firstLine="180"/>
              <w:rPr>
                <w:rFonts w:ascii="Verdana" w:hAnsi="Verdana" w:cs="Arial"/>
                <w:b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b/>
                <w:color w:val="000000"/>
                <w:sz w:val="20"/>
                <w:szCs w:val="20"/>
                <w:lang w:bidi="el-GR"/>
              </w:rPr>
              <w:t>20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Σε περίπτωση που το σύνολο των αναγκών των Τμημάτων δεν ξεπερνούν το όριο των 37.200€ συμπεριλαμβανομένου του ΦΠΑ 24% για το οικονομικό έτος 2023, δε θα διενεργηθεί διαγωνισμός αλλά μία συνολική πρόσκληση υποβολής προσφορών. Σε αντίθετη περίπτωση θα διενεργηθεί διαγωνισμός.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F26" w:rsidRPr="00E66F26" w:rsidRDefault="00E66F26" w:rsidP="00E66F26">
            <w:pPr>
              <w:widowControl w:val="0"/>
              <w:spacing w:after="0"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</w:pPr>
            <w:r w:rsidRPr="00E66F26">
              <w:rPr>
                <w:rFonts w:ascii="Verdana" w:hAnsi="Verdana" w:cs="Arial"/>
                <w:color w:val="000000"/>
                <w:sz w:val="20"/>
                <w:szCs w:val="20"/>
                <w:lang w:bidi="el-GR"/>
              </w:rPr>
              <w:t>7124Α</w:t>
            </w:r>
          </w:p>
        </w:tc>
      </w:tr>
    </w:tbl>
    <w:p w:rsidR="00E66F26" w:rsidRPr="00E66F26" w:rsidRDefault="00E66F26" w:rsidP="00E66F26">
      <w:pPr>
        <w:widowControl w:val="0"/>
        <w:spacing w:after="0" w:line="360" w:lineRule="auto"/>
        <w:jc w:val="both"/>
        <w:rPr>
          <w:rFonts w:ascii="Verdana" w:hAnsi="Verdana" w:cs="Arial"/>
          <w:lang w:bidi="el-GR"/>
        </w:rPr>
      </w:pPr>
      <w:r w:rsidRPr="00E66F26">
        <w:rPr>
          <w:rFonts w:ascii="Verdana" w:hAnsi="Verdana" w:cs="Arial"/>
          <w:lang w:bidi="el-GR"/>
        </w:rPr>
        <w:t>Για όλα τα είδη που θα πραγματοποιηθούν διαγωνισμοί θα πρέπει μετά τις σχετικές ανακοινώσεις της Υπηρεσίας να αποστέλλονται όλες οι ανάγκες.</w:t>
      </w:r>
    </w:p>
    <w:p w:rsidR="00E66F26" w:rsidRPr="00E66F26" w:rsidRDefault="00E66F26" w:rsidP="00E66F26">
      <w:pPr>
        <w:widowControl w:val="0"/>
        <w:spacing w:after="0" w:line="360" w:lineRule="auto"/>
        <w:jc w:val="both"/>
        <w:rPr>
          <w:rFonts w:ascii="Verdana" w:hAnsi="Verdana" w:cs="Arial"/>
          <w:lang w:bidi="el-GR"/>
        </w:rPr>
      </w:pPr>
      <w:r w:rsidRPr="00E66F26">
        <w:rPr>
          <w:rFonts w:ascii="Verdana" w:hAnsi="Verdana" w:cs="Arial"/>
          <w:lang w:bidi="el-GR"/>
        </w:rPr>
        <w:t>Η διενέργεια διαγωνισμού, κάτω των ορίων, άνω των ορίων ή πρόσκληση υποβολής προσφορών θα εξαρτηθεί από το συνολικό ποσό των παραπάνω αναφερόμενων ειδών κάθε ΚΑΕ, όπως θα διαμορφωθεί μετά την κατανομή των Τμημάτων.</w:t>
      </w:r>
    </w:p>
    <w:p w:rsidR="00E66F26" w:rsidRDefault="00E66F26" w:rsidP="00E66F2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E66F26">
        <w:rPr>
          <w:rFonts w:ascii="Verdana" w:eastAsia="Microsoft Sans Serif" w:hAnsi="Verdana" w:cs="Arial"/>
          <w:b/>
          <w:bCs/>
          <w:color w:val="000000"/>
          <w:u w:val="single"/>
          <w:lang w:bidi="el-GR"/>
        </w:rPr>
        <w:t>ΣΗΜΕΙΩΣΗ</w:t>
      </w:r>
      <w:r w:rsidRPr="00E66F26">
        <w:rPr>
          <w:rFonts w:ascii="Verdana" w:eastAsia="Microsoft Sans Serif" w:hAnsi="Verdana" w:cs="Arial"/>
          <w:b/>
          <w:bCs/>
          <w:color w:val="000000"/>
          <w:lang w:bidi="el-GR"/>
        </w:rPr>
        <w:t>: Ανάγκες σε είδη διαγωνισμών που δεν θα δηλωθούν, δεν μπορούν να εξυπηρετηθούν</w:t>
      </w:r>
      <w:r w:rsidRPr="00E66F26">
        <w:rPr>
          <w:rFonts w:ascii="Verdana" w:eastAsia="Microsoft Sans Serif" w:hAnsi="Verdana" w:cs="Arial"/>
          <w:color w:val="000000"/>
          <w:lang w:bidi="el-GR"/>
        </w:rPr>
        <w:t>.</w:t>
      </w:r>
      <w:bookmarkStart w:id="0" w:name="_GoBack"/>
      <w:bookmarkEnd w:id="0"/>
    </w:p>
    <w:sectPr w:rsidR="00E66F26" w:rsidSect="002A3FAC">
      <w:pgSz w:w="11906" w:h="16838"/>
      <w:pgMar w:top="102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8CD"/>
    <w:multiLevelType w:val="hybridMultilevel"/>
    <w:tmpl w:val="79BECA80"/>
    <w:lvl w:ilvl="0" w:tplc="0A4C7EE8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C"/>
    <w:rsid w:val="001D302E"/>
    <w:rsid w:val="002A3FAC"/>
    <w:rsid w:val="0041474D"/>
    <w:rsid w:val="00731BE6"/>
    <w:rsid w:val="00A4031C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8D9"/>
  <w15:chartTrackingRefBased/>
  <w15:docId w15:val="{44D99011-F921-40C5-A756-F1B63D9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AC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3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A3FA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D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302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F097-0576-4A36-A159-C148BAF0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pcnew99a</dc:creator>
  <cp:keywords/>
  <dc:description/>
  <cp:lastModifiedBy>user</cp:lastModifiedBy>
  <cp:revision>3</cp:revision>
  <cp:lastPrinted>2017-03-08T10:14:00Z</cp:lastPrinted>
  <dcterms:created xsi:type="dcterms:W3CDTF">2023-04-04T05:44:00Z</dcterms:created>
  <dcterms:modified xsi:type="dcterms:W3CDTF">2023-04-04T05:59:00Z</dcterms:modified>
</cp:coreProperties>
</file>