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E5C" w:rsidRPr="00716F12" w:rsidRDefault="00114E5C" w:rsidP="00114E5C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716F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ΠΙΝΑΚΑΣ ΟΙΚΟΝΟΜΙΚΗΣ ΠΡΟΣΦΟΡΑΣ</w:t>
      </w:r>
    </w:p>
    <w:p w:rsidR="00114E5C" w:rsidRPr="00716F12" w:rsidRDefault="00114E5C" w:rsidP="00114E5C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114E5C" w:rsidRPr="00716F12" w:rsidRDefault="00114E5C" w:rsidP="00114E5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71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Σημειώσεις: </w:t>
      </w:r>
    </w:p>
    <w:p w:rsidR="00114E5C" w:rsidRPr="00716F12" w:rsidRDefault="00114E5C" w:rsidP="00114E5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71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(α) για το σύνολο της προμήθειας η ποσότητα έχει την τιμή ένα (1) για κάθε μονάδα μέτρησης</w:t>
      </w:r>
    </w:p>
    <w:p w:rsidR="00114E5C" w:rsidRPr="00716F12" w:rsidRDefault="00114E5C" w:rsidP="00114E5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71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(β) το είδος προμήθειας αφορά συνδρομές.</w:t>
      </w:r>
    </w:p>
    <w:p w:rsidR="00114E5C" w:rsidRPr="00716F12" w:rsidRDefault="00114E5C" w:rsidP="00114E5C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716F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(γ) η τιμή προσφερόμενου υλικού είναι σε Ευρώ.</w:t>
      </w:r>
    </w:p>
    <w:tbl>
      <w:tblPr>
        <w:tblW w:w="14879" w:type="dxa"/>
        <w:jc w:val="center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6" w:space="0" w:color="5B9BD5"/>
          <w:insideV w:val="single" w:sz="6" w:space="0" w:color="5B9BD5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418"/>
        <w:gridCol w:w="3402"/>
        <w:gridCol w:w="2552"/>
        <w:gridCol w:w="1890"/>
        <w:gridCol w:w="1937"/>
      </w:tblGrid>
      <w:tr w:rsidR="00114E5C" w:rsidRPr="00716F12" w:rsidTr="000C0B16">
        <w:trPr>
          <w:trHeight w:val="689"/>
          <w:jc w:val="center"/>
        </w:trPr>
        <w:tc>
          <w:tcPr>
            <w:tcW w:w="68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E5C" w:rsidRPr="00716F12" w:rsidRDefault="00114E5C" w:rsidP="000C0B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GB" w:eastAsia="zh-CN"/>
              </w:rPr>
            </w:pPr>
            <w:r w:rsidRPr="00716F1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highlight w:val="lightGray"/>
                <w:bdr w:val="nil"/>
                <w:shd w:val="clear" w:color="auto" w:fill="FFFF00"/>
                <w:lang w:val="en-US" w:eastAsia="zh-CN"/>
              </w:rPr>
              <w:t>A/A</w:t>
            </w:r>
          </w:p>
        </w:tc>
        <w:tc>
          <w:tcPr>
            <w:tcW w:w="4418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E5C" w:rsidRPr="00716F12" w:rsidRDefault="00114E5C" w:rsidP="000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GB" w:eastAsia="zh-CN"/>
              </w:rPr>
            </w:pPr>
            <w:r w:rsidRPr="00716F1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bdr w:val="nil"/>
                <w:lang w:val="en-US" w:eastAsia="zh-CN"/>
              </w:rPr>
              <w:t>ΤΙΤΛΟΣ</w:t>
            </w:r>
          </w:p>
        </w:tc>
        <w:tc>
          <w:tcPr>
            <w:tcW w:w="3402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E5C" w:rsidRPr="00716F12" w:rsidRDefault="00114E5C" w:rsidP="000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bdr w:val="nil"/>
                <w:lang w:val="en-US" w:eastAsia="zh-CN"/>
              </w:rPr>
            </w:pPr>
            <w:r w:rsidRPr="00716F1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bdr w:val="nil"/>
                <w:lang w:val="en-US" w:eastAsia="zh-CN"/>
              </w:rPr>
              <w:t xml:space="preserve">ΔΙΑΘΕΤΗΣ </w:t>
            </w:r>
          </w:p>
          <w:p w:rsidR="00114E5C" w:rsidRPr="00716F12" w:rsidRDefault="00114E5C" w:rsidP="000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GB" w:eastAsia="zh-CN"/>
              </w:rPr>
            </w:pPr>
            <w:r w:rsidRPr="00716F1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bdr w:val="nil"/>
                <w:lang w:val="en-US" w:eastAsia="zh-CN"/>
              </w:rPr>
              <w:t>(ΕΠΙΘΥΜΗΤΟΣ)</w:t>
            </w:r>
          </w:p>
        </w:tc>
        <w:tc>
          <w:tcPr>
            <w:tcW w:w="2552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E5C" w:rsidRPr="00716F12" w:rsidRDefault="00114E5C" w:rsidP="000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GB" w:eastAsia="zh-CN"/>
              </w:rPr>
            </w:pPr>
            <w:r w:rsidRPr="00716F1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bdr w:val="nil"/>
                <w:lang w:val="en-US" w:eastAsia="zh-CN"/>
              </w:rPr>
              <w:t>ΑΠΑΙΤΟΥΜΕΝΗ ΜΟΡΦΗ</w:t>
            </w:r>
          </w:p>
        </w:tc>
        <w:tc>
          <w:tcPr>
            <w:tcW w:w="189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E5C" w:rsidRPr="00716F12" w:rsidRDefault="00114E5C" w:rsidP="000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bdr w:val="nil"/>
                <w:lang w:eastAsia="zh-CN"/>
              </w:rPr>
            </w:pPr>
            <w:r w:rsidRPr="00716F1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bdr w:val="nil"/>
                <w:lang w:eastAsia="zh-CN"/>
              </w:rPr>
              <w:t xml:space="preserve">Προϋπολογισθείσα Δαπάνη σε € </w:t>
            </w:r>
          </w:p>
          <w:p w:rsidR="00114E5C" w:rsidRPr="00716F12" w:rsidRDefault="00114E5C" w:rsidP="000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zh-CN"/>
              </w:rPr>
            </w:pPr>
            <w:r w:rsidRPr="00716F1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bdr w:val="nil"/>
                <w:lang w:eastAsia="zh-CN"/>
              </w:rPr>
              <w:t>(χωρίς Φ.Π.Α.)</w:t>
            </w:r>
          </w:p>
        </w:tc>
        <w:tc>
          <w:tcPr>
            <w:tcW w:w="1937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E5C" w:rsidRPr="00716F12" w:rsidRDefault="00114E5C" w:rsidP="000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0"/>
                <w:szCs w:val="20"/>
                <w:highlight w:val="lightGray"/>
                <w:bdr w:val="nil"/>
                <w:shd w:val="clear" w:color="auto" w:fill="00FFFF"/>
                <w:lang w:eastAsia="zh-CN"/>
              </w:rPr>
            </w:pPr>
            <w:r w:rsidRPr="00716F12">
              <w:rPr>
                <w:rFonts w:ascii="Times New Roman" w:eastAsia="Arial Unicode MS" w:hAnsi="Times New Roman" w:cs="Times New Roman"/>
                <w:b/>
                <w:bCs/>
                <w:color w:val="FF0000"/>
                <w:sz w:val="20"/>
                <w:szCs w:val="20"/>
                <w:highlight w:val="lightGray"/>
                <w:bdr w:val="nil"/>
                <w:shd w:val="clear" w:color="auto" w:fill="00FFFF"/>
                <w:lang w:eastAsia="zh-CN"/>
              </w:rPr>
              <w:t xml:space="preserve">Προσφερόμενη </w:t>
            </w:r>
          </w:p>
          <w:p w:rsidR="00114E5C" w:rsidRPr="00716F12" w:rsidRDefault="00114E5C" w:rsidP="000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0"/>
                <w:szCs w:val="20"/>
                <w:highlight w:val="lightGray"/>
                <w:bdr w:val="nil"/>
                <w:shd w:val="clear" w:color="auto" w:fill="00FFFF"/>
                <w:lang w:eastAsia="zh-CN"/>
              </w:rPr>
            </w:pPr>
            <w:r w:rsidRPr="00716F12">
              <w:rPr>
                <w:rFonts w:ascii="Times New Roman" w:eastAsia="Arial Unicode MS" w:hAnsi="Times New Roman" w:cs="Times New Roman"/>
                <w:b/>
                <w:bCs/>
                <w:color w:val="FF0000"/>
                <w:sz w:val="20"/>
                <w:szCs w:val="20"/>
                <w:highlight w:val="lightGray"/>
                <w:bdr w:val="nil"/>
                <w:shd w:val="clear" w:color="auto" w:fill="00FFFF"/>
                <w:lang w:eastAsia="zh-CN"/>
              </w:rPr>
              <w:t>Τιμή σε €</w:t>
            </w:r>
          </w:p>
          <w:p w:rsidR="00114E5C" w:rsidRPr="00716F12" w:rsidRDefault="00114E5C" w:rsidP="000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zh-CN"/>
              </w:rPr>
            </w:pPr>
            <w:r w:rsidRPr="00716F12">
              <w:rPr>
                <w:rFonts w:ascii="Times New Roman" w:eastAsia="Arial Unicode MS" w:hAnsi="Times New Roman" w:cs="Times New Roman"/>
                <w:b/>
                <w:bCs/>
                <w:color w:val="FF0000"/>
                <w:sz w:val="20"/>
                <w:szCs w:val="20"/>
                <w:highlight w:val="lightGray"/>
                <w:bdr w:val="nil"/>
                <w:shd w:val="clear" w:color="auto" w:fill="00FFFF"/>
                <w:lang w:eastAsia="zh-CN"/>
              </w:rPr>
              <w:t>(Χωρίς ΦΠΑ)</w:t>
            </w:r>
          </w:p>
        </w:tc>
      </w:tr>
      <w:tr w:rsidR="00114E5C" w:rsidRPr="00716F12" w:rsidTr="000C0B16">
        <w:trPr>
          <w:trHeight w:val="310"/>
          <w:jc w:val="center"/>
        </w:trPr>
        <w:tc>
          <w:tcPr>
            <w:tcW w:w="12942" w:type="dxa"/>
            <w:gridSpan w:val="5"/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E5C" w:rsidRPr="00716F12" w:rsidRDefault="00114E5C" w:rsidP="000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zh-CN"/>
              </w:rPr>
            </w:pPr>
            <w:r w:rsidRPr="00E5261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bdr w:val="nil"/>
                <w:lang w:eastAsia="zh-CN"/>
              </w:rPr>
              <w:t>ΈΞΙ</w:t>
            </w:r>
            <w:r w:rsidRPr="00716F1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bdr w:val="nil"/>
                <w:lang w:eastAsia="zh-CN"/>
              </w:rPr>
              <w:t xml:space="preserve"> (</w:t>
            </w:r>
            <w:r w:rsidRPr="00E52614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bdr w:val="nil"/>
                <w:lang w:eastAsia="zh-CN"/>
              </w:rPr>
              <w:t>6</w:t>
            </w:r>
            <w:r w:rsidRPr="00716F1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bdr w:val="nil"/>
                <w:lang w:eastAsia="zh-CN"/>
              </w:rPr>
              <w:t>) συνδρομές σε ηλεκτρονική μορφή</w:t>
            </w:r>
          </w:p>
        </w:tc>
        <w:tc>
          <w:tcPr>
            <w:tcW w:w="1937" w:type="dxa"/>
            <w:shd w:val="clear" w:color="auto" w:fill="FFFFC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5C" w:rsidRPr="00716F12" w:rsidRDefault="00114E5C" w:rsidP="000C0B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12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zh-CN"/>
              </w:rPr>
            </w:pPr>
          </w:p>
        </w:tc>
      </w:tr>
      <w:tr w:rsidR="00114E5C" w:rsidRPr="00716F12" w:rsidTr="000C0B16">
        <w:trPr>
          <w:trHeight w:val="306"/>
          <w:jc w:val="center"/>
        </w:trPr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E5C" w:rsidRPr="00716F12" w:rsidRDefault="00114E5C" w:rsidP="000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GB" w:eastAsia="zh-CN"/>
              </w:rPr>
            </w:pPr>
            <w:r w:rsidRPr="00716F12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 w:eastAsia="zh-CN"/>
              </w:rPr>
              <w:t>1</w:t>
            </w:r>
          </w:p>
        </w:tc>
        <w:tc>
          <w:tcPr>
            <w:tcW w:w="4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E5C" w:rsidRPr="00716F12" w:rsidRDefault="00114E5C" w:rsidP="000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GB" w:eastAsia="zh-CN"/>
              </w:rPr>
            </w:pPr>
            <w:r w:rsidRPr="00716F12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 w:eastAsia="zh-CN"/>
              </w:rPr>
              <w:t>ANNEE PHILOLOGIQUE</w:t>
            </w:r>
          </w:p>
        </w:tc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E5C" w:rsidRPr="00716F12" w:rsidRDefault="00114E5C" w:rsidP="000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 w:eastAsia="zh-CN"/>
              </w:rPr>
            </w:pPr>
            <w:r w:rsidRPr="00716F12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 w:eastAsia="zh-CN"/>
              </w:rPr>
              <w:t>BREPOLS PUBLISHERS</w:t>
            </w:r>
          </w:p>
        </w:tc>
        <w:tc>
          <w:tcPr>
            <w:tcW w:w="2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E5C" w:rsidRPr="00716F12" w:rsidRDefault="00114E5C" w:rsidP="000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 w:eastAsia="zh-CN"/>
              </w:rPr>
            </w:pPr>
            <w:r w:rsidRPr="00716F12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 w:eastAsia="zh-CN"/>
              </w:rPr>
              <w:t>INTERNET-STANDARD LICENSE-3 SIM USERS</w:t>
            </w:r>
          </w:p>
        </w:tc>
        <w:tc>
          <w:tcPr>
            <w:tcW w:w="18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E5C" w:rsidRPr="00716F12" w:rsidRDefault="00114E5C" w:rsidP="000C0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E52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1.050,00</w:t>
            </w:r>
          </w:p>
        </w:tc>
        <w:tc>
          <w:tcPr>
            <w:tcW w:w="19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5C" w:rsidRPr="00716F12" w:rsidRDefault="00114E5C" w:rsidP="000C0B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GB" w:eastAsia="zh-CN"/>
              </w:rPr>
            </w:pPr>
          </w:p>
        </w:tc>
      </w:tr>
      <w:tr w:rsidR="00114E5C" w:rsidRPr="00716F12" w:rsidTr="000C0B16">
        <w:trPr>
          <w:trHeight w:val="380"/>
          <w:jc w:val="center"/>
        </w:trPr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E5C" w:rsidRPr="00716F12" w:rsidRDefault="00114E5C" w:rsidP="000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GB" w:eastAsia="zh-CN"/>
              </w:rPr>
            </w:pPr>
            <w:r w:rsidRPr="00716F12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 w:eastAsia="zh-CN"/>
              </w:rPr>
              <w:t>2</w:t>
            </w:r>
          </w:p>
        </w:tc>
        <w:tc>
          <w:tcPr>
            <w:tcW w:w="4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E5C" w:rsidRPr="00EC44A4" w:rsidRDefault="00114E5C" w:rsidP="000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 w:eastAsia="zh-CN"/>
              </w:rPr>
            </w:pPr>
            <w:r w:rsidRPr="00716F12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 w:eastAsia="zh-CN"/>
              </w:rPr>
              <w:t>JOURNAL AND HIGHLY CITED DATA (JCR &amp; ESI ON TH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 w:eastAsia="zh-CN"/>
              </w:rPr>
              <w:t>E INCITES PLATFORM) EDITION 202</w:t>
            </w:r>
            <w:r w:rsidRPr="00EC44A4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 w:eastAsia="zh-CN"/>
              </w:rPr>
              <w:t>3</w:t>
            </w:r>
          </w:p>
        </w:tc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E5C" w:rsidRPr="00716F12" w:rsidRDefault="00114E5C" w:rsidP="000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 w:eastAsia="zh-CN"/>
              </w:rPr>
            </w:pPr>
            <w:r w:rsidRPr="00716F12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 w:eastAsia="zh-CN"/>
              </w:rPr>
              <w:t>CLARIVATE ANALYTICS</w:t>
            </w:r>
          </w:p>
        </w:tc>
        <w:tc>
          <w:tcPr>
            <w:tcW w:w="2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E5C" w:rsidRPr="00716F12" w:rsidRDefault="00114E5C" w:rsidP="000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 w:eastAsia="zh-CN"/>
              </w:rPr>
            </w:pPr>
            <w:r w:rsidRPr="00716F12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 w:eastAsia="zh-CN"/>
              </w:rPr>
              <w:t>INTERNET</w:t>
            </w:r>
          </w:p>
          <w:p w:rsidR="00114E5C" w:rsidRPr="00716F12" w:rsidRDefault="00114E5C" w:rsidP="000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GB" w:eastAsia="zh-CN"/>
              </w:rPr>
            </w:pPr>
            <w:r w:rsidRPr="00716F12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 w:eastAsia="zh-CN"/>
              </w:rPr>
              <w:t>SITE LICENSE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14E5C" w:rsidRPr="00716F12" w:rsidRDefault="00114E5C" w:rsidP="000C0B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zh-CN"/>
              </w:rPr>
            </w:pPr>
            <w:r w:rsidRPr="00E52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zh-CN"/>
              </w:rPr>
              <w:t>5.0</w:t>
            </w:r>
            <w:r w:rsidRPr="0071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  <w:r w:rsidRPr="0071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zh-CN"/>
              </w:rPr>
              <w:t>0,00</w:t>
            </w:r>
          </w:p>
        </w:tc>
        <w:tc>
          <w:tcPr>
            <w:tcW w:w="19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5C" w:rsidRPr="00716F12" w:rsidRDefault="00114E5C" w:rsidP="000C0B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GB" w:eastAsia="zh-CN"/>
              </w:rPr>
            </w:pPr>
          </w:p>
        </w:tc>
      </w:tr>
      <w:tr w:rsidR="00114E5C" w:rsidRPr="00716F12" w:rsidTr="000C0B16">
        <w:trPr>
          <w:trHeight w:val="466"/>
          <w:jc w:val="center"/>
        </w:trPr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E5C" w:rsidRPr="00716F12" w:rsidRDefault="00114E5C" w:rsidP="000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GB" w:eastAsia="zh-CN"/>
              </w:rPr>
            </w:pPr>
            <w:r w:rsidRPr="00716F12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 w:eastAsia="zh-CN"/>
              </w:rPr>
              <w:t>3</w:t>
            </w:r>
          </w:p>
        </w:tc>
        <w:tc>
          <w:tcPr>
            <w:tcW w:w="4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E5C" w:rsidRPr="00716F12" w:rsidRDefault="00114E5C" w:rsidP="000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GB" w:eastAsia="zh-CN"/>
              </w:rPr>
            </w:pPr>
            <w:r w:rsidRPr="00716F12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 w:eastAsia="zh-CN"/>
              </w:rPr>
              <w:t>MATHSCINET</w:t>
            </w:r>
          </w:p>
        </w:tc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E5C" w:rsidRPr="00716F12" w:rsidRDefault="00114E5C" w:rsidP="000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GB" w:eastAsia="zh-CN"/>
              </w:rPr>
            </w:pPr>
            <w:r w:rsidRPr="00716F12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 w:eastAsia="zh-CN"/>
              </w:rPr>
              <w:t>AMERICAN MATHEMATICAL SOCIETY</w:t>
            </w:r>
          </w:p>
        </w:tc>
        <w:tc>
          <w:tcPr>
            <w:tcW w:w="2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E5C" w:rsidRPr="00716F12" w:rsidRDefault="00114E5C" w:rsidP="000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 w:eastAsia="zh-CN"/>
              </w:rPr>
            </w:pPr>
            <w:r w:rsidRPr="00716F12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 w:eastAsia="zh-CN"/>
              </w:rPr>
              <w:t>INTERNET</w:t>
            </w:r>
          </w:p>
          <w:p w:rsidR="00114E5C" w:rsidRPr="00716F12" w:rsidRDefault="00114E5C" w:rsidP="000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GB" w:eastAsia="zh-CN"/>
              </w:rPr>
            </w:pPr>
            <w:r w:rsidRPr="00716F12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 w:eastAsia="zh-CN"/>
              </w:rPr>
              <w:t>SITE LICENSE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14E5C" w:rsidRPr="00716F12" w:rsidRDefault="00114E5C" w:rsidP="000C0B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zh-CN"/>
              </w:rPr>
            </w:pPr>
            <w:r w:rsidRPr="0071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zh-CN"/>
              </w:rPr>
              <w:t>16.</w:t>
            </w:r>
            <w:r w:rsidRPr="00E52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zh-CN"/>
              </w:rPr>
              <w:t>65</w:t>
            </w:r>
            <w:r w:rsidRPr="0071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zh-CN"/>
              </w:rPr>
              <w:t>0,00</w:t>
            </w:r>
          </w:p>
        </w:tc>
        <w:tc>
          <w:tcPr>
            <w:tcW w:w="19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5C" w:rsidRPr="00716F12" w:rsidRDefault="00114E5C" w:rsidP="000C0B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GB" w:eastAsia="zh-CN"/>
              </w:rPr>
            </w:pPr>
          </w:p>
        </w:tc>
      </w:tr>
      <w:tr w:rsidR="00114E5C" w:rsidRPr="00716F12" w:rsidTr="000C0B16">
        <w:trPr>
          <w:trHeight w:val="390"/>
          <w:jc w:val="center"/>
        </w:trPr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E5C" w:rsidRPr="00716F12" w:rsidRDefault="00114E5C" w:rsidP="000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GB" w:eastAsia="zh-CN"/>
              </w:rPr>
            </w:pPr>
            <w:r w:rsidRPr="00716F12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 w:eastAsia="zh-CN"/>
              </w:rPr>
              <w:t>4</w:t>
            </w:r>
          </w:p>
        </w:tc>
        <w:tc>
          <w:tcPr>
            <w:tcW w:w="4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E5C" w:rsidRPr="00716F12" w:rsidRDefault="00114E5C" w:rsidP="000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GB" w:eastAsia="zh-CN"/>
              </w:rPr>
            </w:pPr>
            <w:r w:rsidRPr="00716F12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 w:eastAsia="zh-CN"/>
              </w:rPr>
              <w:t>WEB</w:t>
            </w:r>
            <w:r w:rsidRPr="00716F12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GB" w:eastAsia="zh-CN"/>
              </w:rPr>
              <w:t xml:space="preserve"> </w:t>
            </w:r>
            <w:r w:rsidRPr="00716F12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 w:eastAsia="zh-CN"/>
              </w:rPr>
              <w:t>DEWEY</w:t>
            </w:r>
          </w:p>
        </w:tc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E5C" w:rsidRPr="00716F12" w:rsidRDefault="00114E5C" w:rsidP="000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GB" w:eastAsia="zh-CN"/>
              </w:rPr>
            </w:pPr>
            <w:r w:rsidRPr="00716F12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 w:eastAsia="zh-CN"/>
              </w:rPr>
              <w:t>OCLC</w:t>
            </w:r>
          </w:p>
        </w:tc>
        <w:tc>
          <w:tcPr>
            <w:tcW w:w="2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E5C" w:rsidRPr="00716F12" w:rsidRDefault="00114E5C" w:rsidP="000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 w:eastAsia="zh-CN"/>
              </w:rPr>
            </w:pPr>
            <w:r w:rsidRPr="00716F12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 w:eastAsia="zh-CN"/>
              </w:rPr>
              <w:t>INTERNET</w:t>
            </w:r>
          </w:p>
          <w:p w:rsidR="00114E5C" w:rsidRPr="00716F12" w:rsidRDefault="00114E5C" w:rsidP="000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GB" w:eastAsia="zh-CN"/>
              </w:rPr>
            </w:pPr>
            <w:r w:rsidRPr="00716F12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 w:eastAsia="zh-CN"/>
              </w:rPr>
              <w:t>2-9 SIM USERS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14E5C" w:rsidRPr="00716F12" w:rsidRDefault="00114E5C" w:rsidP="000C0B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zh-CN"/>
              </w:rPr>
            </w:pPr>
            <w:r w:rsidRPr="00E52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1.050,00</w:t>
            </w:r>
          </w:p>
        </w:tc>
        <w:tc>
          <w:tcPr>
            <w:tcW w:w="19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5C" w:rsidRPr="00716F12" w:rsidRDefault="00114E5C" w:rsidP="000C0B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GB" w:eastAsia="zh-CN"/>
              </w:rPr>
            </w:pPr>
          </w:p>
        </w:tc>
      </w:tr>
      <w:tr w:rsidR="00114E5C" w:rsidRPr="00716F12" w:rsidTr="000C0B16">
        <w:trPr>
          <w:trHeight w:val="471"/>
          <w:jc w:val="center"/>
        </w:trPr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E5C" w:rsidRPr="00716F12" w:rsidRDefault="00114E5C" w:rsidP="000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GB" w:eastAsia="zh-CN"/>
              </w:rPr>
            </w:pPr>
            <w:r w:rsidRPr="00716F12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 w:eastAsia="zh-CN"/>
              </w:rPr>
              <w:t>5</w:t>
            </w:r>
          </w:p>
        </w:tc>
        <w:tc>
          <w:tcPr>
            <w:tcW w:w="4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E5C" w:rsidRPr="00716F12" w:rsidRDefault="00114E5C" w:rsidP="000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zh-CN"/>
              </w:rPr>
            </w:pPr>
            <w:r w:rsidRPr="00716F12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 w:eastAsia="zh-CN"/>
              </w:rPr>
              <w:t>WEB OF SCIENCE</w:t>
            </w:r>
          </w:p>
        </w:tc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E5C" w:rsidRPr="00716F12" w:rsidRDefault="00114E5C" w:rsidP="000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 w:eastAsia="zh-CN"/>
              </w:rPr>
            </w:pPr>
            <w:r w:rsidRPr="00716F12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 w:eastAsia="zh-CN"/>
              </w:rPr>
              <w:t>CLARIVATE ANALYTICS</w:t>
            </w:r>
          </w:p>
        </w:tc>
        <w:tc>
          <w:tcPr>
            <w:tcW w:w="2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E5C" w:rsidRPr="00716F12" w:rsidRDefault="00114E5C" w:rsidP="000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 w:eastAsia="zh-CN"/>
              </w:rPr>
            </w:pPr>
            <w:r w:rsidRPr="00716F12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 w:eastAsia="zh-CN"/>
              </w:rPr>
              <w:t>INTERNET</w:t>
            </w:r>
          </w:p>
          <w:p w:rsidR="00114E5C" w:rsidRPr="00716F12" w:rsidRDefault="00114E5C" w:rsidP="000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GB" w:eastAsia="zh-CN"/>
              </w:rPr>
            </w:pPr>
            <w:r w:rsidRPr="00716F12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 w:eastAsia="zh-CN"/>
              </w:rPr>
              <w:t>SITE LICENSE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14E5C" w:rsidRPr="00716F12" w:rsidRDefault="00114E5C" w:rsidP="000C0B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zh-CN"/>
              </w:rPr>
            </w:pPr>
            <w:r w:rsidRPr="0071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  <w:r w:rsidRPr="00E52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1.95</w:t>
            </w:r>
            <w:r w:rsidRPr="0071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0</w:t>
            </w:r>
            <w:r w:rsidRPr="00716F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zh-CN"/>
              </w:rPr>
              <w:t>,00</w:t>
            </w:r>
          </w:p>
        </w:tc>
        <w:tc>
          <w:tcPr>
            <w:tcW w:w="19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5C" w:rsidRPr="00716F12" w:rsidRDefault="00114E5C" w:rsidP="000C0B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GB" w:eastAsia="zh-CN"/>
              </w:rPr>
            </w:pPr>
          </w:p>
        </w:tc>
      </w:tr>
      <w:tr w:rsidR="00114E5C" w:rsidRPr="00716F12" w:rsidTr="000C0B16">
        <w:trPr>
          <w:trHeight w:val="284"/>
          <w:jc w:val="center"/>
        </w:trPr>
        <w:tc>
          <w:tcPr>
            <w:tcW w:w="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E5C" w:rsidRPr="00716F12" w:rsidRDefault="00114E5C" w:rsidP="000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GB" w:eastAsia="zh-CN"/>
              </w:rPr>
            </w:pPr>
            <w:r w:rsidRPr="00716F12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GB" w:eastAsia="zh-CN"/>
              </w:rPr>
              <w:t>6</w:t>
            </w:r>
          </w:p>
        </w:tc>
        <w:tc>
          <w:tcPr>
            <w:tcW w:w="44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E5C" w:rsidRPr="00716F12" w:rsidRDefault="00114E5C" w:rsidP="000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 w:eastAsia="zh-CN"/>
              </w:rPr>
            </w:pPr>
            <w:r w:rsidRPr="00716F12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 w:eastAsia="zh-CN"/>
              </w:rPr>
              <w:t>JSTOR (ARTS &amp; SCIENCES I, ARTS &amp; SCIENCES II, LIFE SCIENCES</w:t>
            </w:r>
            <w:r w:rsidRPr="00E52614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vertAlign w:val="superscript"/>
                <w:lang w:val="en-US" w:eastAsia="zh-CN"/>
              </w:rPr>
              <w:footnoteReference w:id="1"/>
            </w:r>
            <w:r w:rsidRPr="00716F12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 w:eastAsia="zh-CN"/>
              </w:rPr>
              <w:t>)</w:t>
            </w:r>
          </w:p>
        </w:tc>
        <w:tc>
          <w:tcPr>
            <w:tcW w:w="340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E5C" w:rsidRPr="00716F12" w:rsidRDefault="00114E5C" w:rsidP="000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 w:eastAsia="zh-CN"/>
              </w:rPr>
            </w:pPr>
            <w:r w:rsidRPr="00716F12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 w:eastAsia="zh-CN"/>
              </w:rPr>
              <w:t>JSTOR</w:t>
            </w:r>
          </w:p>
        </w:tc>
        <w:tc>
          <w:tcPr>
            <w:tcW w:w="2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E5C" w:rsidRPr="00716F12" w:rsidRDefault="00114E5C" w:rsidP="000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 w:eastAsia="zh-CN"/>
              </w:rPr>
            </w:pPr>
            <w:r w:rsidRPr="00716F12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 w:eastAsia="zh-CN"/>
              </w:rPr>
              <w:t>INTERNET</w:t>
            </w:r>
          </w:p>
          <w:p w:rsidR="00114E5C" w:rsidRPr="00716F12" w:rsidRDefault="00114E5C" w:rsidP="000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 w:eastAsia="zh-CN"/>
              </w:rPr>
            </w:pPr>
            <w:r w:rsidRPr="00716F12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 w:eastAsia="zh-CN"/>
              </w:rPr>
              <w:t>SITE LICENSE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14E5C" w:rsidRPr="00716F12" w:rsidRDefault="00114E5C" w:rsidP="000C0B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526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zh-CN"/>
              </w:rPr>
              <w:t>5.900,00</w:t>
            </w:r>
          </w:p>
        </w:tc>
        <w:tc>
          <w:tcPr>
            <w:tcW w:w="193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5C" w:rsidRPr="00716F12" w:rsidRDefault="00114E5C" w:rsidP="000C0B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GB" w:eastAsia="zh-CN"/>
              </w:rPr>
            </w:pPr>
          </w:p>
        </w:tc>
      </w:tr>
      <w:tr w:rsidR="00114E5C" w:rsidRPr="00716F12" w:rsidTr="000C0B16">
        <w:trPr>
          <w:trHeight w:val="409"/>
          <w:jc w:val="center"/>
        </w:trPr>
        <w:tc>
          <w:tcPr>
            <w:tcW w:w="11052" w:type="dxa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E5C" w:rsidRPr="00716F12" w:rsidRDefault="00114E5C" w:rsidP="000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GB" w:eastAsia="zh-CN"/>
              </w:rPr>
            </w:pPr>
            <w:proofErr w:type="spellStart"/>
            <w:r w:rsidRPr="00716F1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bdr w:val="nil"/>
                <w:lang w:val="en-GB" w:eastAsia="zh-CN"/>
              </w:rPr>
              <w:t>Σύνολο</w:t>
            </w:r>
            <w:proofErr w:type="spellEnd"/>
            <w:r w:rsidRPr="00716F1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bdr w:val="nil"/>
                <w:lang w:val="en-GB" w:eastAsia="zh-CN"/>
              </w:rPr>
              <w:t xml:space="preserve"> (</w:t>
            </w:r>
            <w:proofErr w:type="spellStart"/>
            <w:r w:rsidRPr="00716F1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bdr w:val="nil"/>
                <w:lang w:val="en-GB" w:eastAsia="zh-CN"/>
              </w:rPr>
              <w:t>χωρίς</w:t>
            </w:r>
            <w:proofErr w:type="spellEnd"/>
            <w:r w:rsidRPr="00716F1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bdr w:val="nil"/>
                <w:lang w:val="en-GB" w:eastAsia="zh-CN"/>
              </w:rPr>
              <w:t xml:space="preserve"> ΦΠΑ)</w:t>
            </w:r>
          </w:p>
        </w:tc>
        <w:tc>
          <w:tcPr>
            <w:tcW w:w="189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E5C" w:rsidRPr="00716F12" w:rsidRDefault="00114E5C" w:rsidP="000C0B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zh-CN"/>
              </w:rPr>
            </w:pPr>
            <w:r w:rsidRPr="00716F12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eastAsia="zh-CN"/>
              </w:rPr>
              <w:t>5</w:t>
            </w:r>
            <w:r w:rsidRPr="00E52614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 w:eastAsia="zh-CN"/>
              </w:rPr>
              <w:t>1.600,00</w:t>
            </w:r>
          </w:p>
        </w:tc>
        <w:tc>
          <w:tcPr>
            <w:tcW w:w="1937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5C" w:rsidRPr="00716F12" w:rsidRDefault="00114E5C" w:rsidP="000C0B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GB" w:eastAsia="zh-CN"/>
              </w:rPr>
            </w:pPr>
          </w:p>
        </w:tc>
      </w:tr>
      <w:tr w:rsidR="00114E5C" w:rsidRPr="00716F12" w:rsidTr="000C0B16">
        <w:trPr>
          <w:trHeight w:val="409"/>
          <w:jc w:val="center"/>
        </w:trPr>
        <w:tc>
          <w:tcPr>
            <w:tcW w:w="11052" w:type="dxa"/>
            <w:gridSpan w:val="4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E5C" w:rsidRPr="00716F12" w:rsidRDefault="00114E5C" w:rsidP="000C0B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GB" w:eastAsia="zh-CN"/>
              </w:rPr>
            </w:pPr>
            <w:proofErr w:type="spellStart"/>
            <w:r w:rsidRPr="00716F1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bdr w:val="nil"/>
                <w:lang w:val="en-GB" w:eastAsia="zh-CN"/>
              </w:rPr>
              <w:t>Σύνολο</w:t>
            </w:r>
            <w:proofErr w:type="spellEnd"/>
            <w:r w:rsidRPr="00716F1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bdr w:val="nil"/>
                <w:lang w:val="en-GB" w:eastAsia="zh-CN"/>
              </w:rPr>
              <w:t xml:space="preserve"> (</w:t>
            </w:r>
            <w:proofErr w:type="spellStart"/>
            <w:r w:rsidRPr="00716F1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bdr w:val="nil"/>
                <w:lang w:val="en-GB" w:eastAsia="zh-CN"/>
              </w:rPr>
              <w:t>με</w:t>
            </w:r>
            <w:proofErr w:type="spellEnd"/>
            <w:r w:rsidRPr="00716F12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bdr w:val="nil"/>
                <w:lang w:val="en-GB" w:eastAsia="zh-CN"/>
              </w:rPr>
              <w:t xml:space="preserve"> ΦΠΑ)</w:t>
            </w:r>
          </w:p>
        </w:tc>
        <w:tc>
          <w:tcPr>
            <w:tcW w:w="189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4E5C" w:rsidRPr="00716F12" w:rsidRDefault="00114E5C" w:rsidP="000C0B1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 w:eastAsia="zh-CN"/>
              </w:rPr>
            </w:pPr>
            <w:r w:rsidRPr="00E52614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 w:eastAsia="zh-CN"/>
              </w:rPr>
              <w:t>63.984</w:t>
            </w:r>
            <w:r w:rsidRPr="00716F12">
              <w:rPr>
                <w:rFonts w:ascii="Times New Roman" w:eastAsia="Arial Unicode MS" w:hAnsi="Times New Roman" w:cs="Times New Roman"/>
                <w:sz w:val="20"/>
                <w:szCs w:val="20"/>
                <w:bdr w:val="nil"/>
                <w:lang w:val="en-US" w:eastAsia="zh-CN"/>
              </w:rPr>
              <w:t>,00</w:t>
            </w:r>
          </w:p>
        </w:tc>
        <w:tc>
          <w:tcPr>
            <w:tcW w:w="1937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E5C" w:rsidRPr="00716F12" w:rsidRDefault="00114E5C" w:rsidP="000C0B1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bdr w:val="nil"/>
                <w:lang w:val="en-US" w:eastAsia="zh-CN"/>
              </w:rPr>
            </w:pPr>
          </w:p>
        </w:tc>
      </w:tr>
    </w:tbl>
    <w:p w:rsidR="00114E5C" w:rsidRPr="00716F12" w:rsidRDefault="00114E5C" w:rsidP="00114E5C">
      <w:pPr>
        <w:widowControl w:val="0"/>
        <w:spacing w:after="120" w:line="240" w:lineRule="auto"/>
        <w:ind w:right="40"/>
        <w:rPr>
          <w:rFonts w:ascii="Times New Roman" w:eastAsia="Arial Unicode MS" w:hAnsi="Times New Roman" w:cs="Times New Roman"/>
          <w:sz w:val="24"/>
          <w:szCs w:val="24"/>
          <w:lang w:val="x-none" w:eastAsia="x-none"/>
        </w:rPr>
        <w:sectPr w:rsidR="00114E5C" w:rsidRPr="00716F12" w:rsidSect="009772B3">
          <w:pgSz w:w="16838" w:h="11906" w:orient="landscape"/>
          <w:pgMar w:top="142" w:right="1440" w:bottom="907" w:left="1440" w:header="709" w:footer="709" w:gutter="0"/>
          <w:cols w:space="708"/>
          <w:docGrid w:linePitch="360"/>
        </w:sectPr>
      </w:pPr>
    </w:p>
    <w:p w:rsidR="000D06D4" w:rsidRDefault="000D06D4">
      <w:bookmarkStart w:id="0" w:name="_GoBack"/>
      <w:bookmarkEnd w:id="0"/>
    </w:p>
    <w:sectPr w:rsidR="000D06D4" w:rsidSect="00114E5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2DA" w:rsidRDefault="001532DA" w:rsidP="00114E5C">
      <w:pPr>
        <w:spacing w:after="0" w:line="240" w:lineRule="auto"/>
      </w:pPr>
      <w:r>
        <w:separator/>
      </w:r>
    </w:p>
  </w:endnote>
  <w:endnote w:type="continuationSeparator" w:id="0">
    <w:p w:rsidR="001532DA" w:rsidRDefault="001532DA" w:rsidP="0011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2DA" w:rsidRDefault="001532DA" w:rsidP="00114E5C">
      <w:pPr>
        <w:spacing w:after="0" w:line="240" w:lineRule="auto"/>
      </w:pPr>
      <w:r>
        <w:separator/>
      </w:r>
    </w:p>
  </w:footnote>
  <w:footnote w:type="continuationSeparator" w:id="0">
    <w:p w:rsidR="001532DA" w:rsidRDefault="001532DA" w:rsidP="00114E5C">
      <w:pPr>
        <w:spacing w:after="0" w:line="240" w:lineRule="auto"/>
      </w:pPr>
      <w:r>
        <w:continuationSeparator/>
      </w:r>
    </w:p>
  </w:footnote>
  <w:footnote w:id="1">
    <w:p w:rsidR="00114E5C" w:rsidRPr="00D4633A" w:rsidRDefault="00114E5C" w:rsidP="00114E5C">
      <w:pPr>
        <w:pStyle w:val="a4"/>
        <w:rPr>
          <w:rFonts w:ascii="Times New Roman" w:hAnsi="Times New Roman" w:cs="Times New Roman"/>
        </w:rPr>
      </w:pPr>
      <w:r w:rsidRPr="00D4633A">
        <w:rPr>
          <w:rStyle w:val="a5"/>
          <w:rFonts w:ascii="Times New Roman" w:hAnsi="Times New Roman" w:cs="Times New Roman"/>
        </w:rPr>
        <w:footnoteRef/>
      </w:r>
      <w:r w:rsidRPr="00D4633A">
        <w:rPr>
          <w:rFonts w:ascii="Times New Roman" w:hAnsi="Times New Roman" w:cs="Times New Roman"/>
        </w:rPr>
        <w:t xml:space="preserve"> Η ενότητα </w:t>
      </w:r>
      <w:r w:rsidRPr="00D4633A">
        <w:rPr>
          <w:rFonts w:ascii="Times New Roman" w:hAnsi="Times New Roman" w:cs="Times New Roman"/>
          <w:lang w:val="en-US"/>
        </w:rPr>
        <w:t>Life</w:t>
      </w:r>
      <w:r w:rsidRPr="00D4633A">
        <w:rPr>
          <w:rFonts w:ascii="Times New Roman" w:hAnsi="Times New Roman" w:cs="Times New Roman"/>
        </w:rPr>
        <w:t xml:space="preserve"> </w:t>
      </w:r>
      <w:r w:rsidRPr="00D4633A">
        <w:rPr>
          <w:rFonts w:ascii="Times New Roman" w:hAnsi="Times New Roman" w:cs="Times New Roman"/>
          <w:lang w:val="en-US"/>
        </w:rPr>
        <w:t>Sciences</w:t>
      </w:r>
      <w:r w:rsidRPr="00D4633A">
        <w:rPr>
          <w:rFonts w:ascii="Times New Roman" w:hAnsi="Times New Roman" w:cs="Times New Roman"/>
        </w:rPr>
        <w:t xml:space="preserve"> αντιστοιχεί στη συλλογή </w:t>
      </w:r>
      <w:r w:rsidRPr="00D4633A">
        <w:rPr>
          <w:rFonts w:ascii="Times New Roman" w:hAnsi="Times New Roman" w:cs="Times New Roman"/>
          <w:lang w:val="en-US"/>
        </w:rPr>
        <w:t>Health</w:t>
      </w:r>
      <w:r w:rsidRPr="00D4633A">
        <w:rPr>
          <w:rFonts w:ascii="Times New Roman" w:hAnsi="Times New Roman" w:cs="Times New Roman"/>
        </w:rPr>
        <w:t xml:space="preserve"> &amp; </w:t>
      </w:r>
      <w:r w:rsidRPr="00D4633A">
        <w:rPr>
          <w:rFonts w:ascii="Times New Roman" w:hAnsi="Times New Roman" w:cs="Times New Roman"/>
          <w:lang w:val="en-US"/>
        </w:rPr>
        <w:t>General</w:t>
      </w:r>
      <w:r w:rsidRPr="00D4633A">
        <w:rPr>
          <w:rFonts w:ascii="Times New Roman" w:hAnsi="Times New Roman" w:cs="Times New Roman"/>
        </w:rPr>
        <w:t xml:space="preserve"> </w:t>
      </w:r>
      <w:r w:rsidRPr="00D4633A">
        <w:rPr>
          <w:rFonts w:ascii="Times New Roman" w:hAnsi="Times New Roman" w:cs="Times New Roman"/>
          <w:lang w:val="en-US"/>
        </w:rPr>
        <w:t>Sciences</w:t>
      </w:r>
      <w:r w:rsidRPr="00D4633A">
        <w:rPr>
          <w:rFonts w:ascii="Times New Roman" w:hAnsi="Times New Roman" w:cs="Times New Roman"/>
        </w:rPr>
        <w:t>, στην οποία έχει συνδρομή το Πανεπιστήμιο Πατρών.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5C"/>
    <w:rsid w:val="000D06D4"/>
    <w:rsid w:val="00114E5C"/>
    <w:rsid w:val="001532DA"/>
    <w:rsid w:val="00FB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DE774-8BA3-41D8-8DBA-9087476C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E5C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B7905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footnote text"/>
    <w:basedOn w:val="a"/>
    <w:link w:val="Char"/>
    <w:uiPriority w:val="99"/>
    <w:semiHidden/>
    <w:unhideWhenUsed/>
    <w:rsid w:val="00114E5C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semiHidden/>
    <w:rsid w:val="00114E5C"/>
    <w:rPr>
      <w:rFonts w:eastAsiaTheme="minorHAns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14E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UOP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2023-10-18T08:07:00Z</dcterms:created>
  <dcterms:modified xsi:type="dcterms:W3CDTF">2023-10-18T08:08:00Z</dcterms:modified>
</cp:coreProperties>
</file>