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88" w:rsidRDefault="00562888"/>
    <w:tbl>
      <w:tblPr>
        <w:tblW w:w="10447" w:type="dxa"/>
        <w:tblInd w:w="-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1"/>
        <w:gridCol w:w="20"/>
        <w:gridCol w:w="5236"/>
      </w:tblGrid>
      <w:tr w:rsidR="001108B6" w:rsidRPr="000C6090" w:rsidTr="00D87612">
        <w:trPr>
          <w:trHeight w:val="275"/>
        </w:trPr>
        <w:tc>
          <w:tcPr>
            <w:tcW w:w="5191" w:type="dxa"/>
            <w:shd w:val="clear" w:color="auto" w:fill="auto"/>
          </w:tcPr>
          <w:p w:rsidR="001108B6" w:rsidRPr="000C6090" w:rsidRDefault="001108B6" w:rsidP="000C6090">
            <w:pPr>
              <w:spacing w:after="0"/>
              <w:ind w:left="325" w:firstLine="35"/>
              <w:rPr>
                <w:b/>
                <w:spacing w:val="80"/>
              </w:rPr>
            </w:pPr>
            <w:r w:rsidRPr="000C6090">
              <w:rPr>
                <w:b/>
                <w:spacing w:val="80"/>
              </w:rPr>
              <w:t>ΕΛΛΗΝΙΚΗ ΔΗΜΟΚΡΑΤΙΑ</w:t>
            </w:r>
          </w:p>
        </w:tc>
        <w:tc>
          <w:tcPr>
            <w:tcW w:w="20" w:type="dxa"/>
            <w:shd w:val="clear" w:color="auto" w:fill="auto"/>
          </w:tcPr>
          <w:p w:rsidR="001108B6" w:rsidRPr="000C6090" w:rsidRDefault="001108B6" w:rsidP="000C6090">
            <w:pPr>
              <w:spacing w:after="0"/>
            </w:pPr>
          </w:p>
        </w:tc>
        <w:tc>
          <w:tcPr>
            <w:tcW w:w="5236" w:type="dxa"/>
            <w:shd w:val="clear" w:color="auto" w:fill="auto"/>
          </w:tcPr>
          <w:p w:rsidR="001108B6" w:rsidRPr="000C6090" w:rsidRDefault="001108B6" w:rsidP="000C6090">
            <w:pPr>
              <w:spacing w:after="0"/>
            </w:pPr>
          </w:p>
        </w:tc>
      </w:tr>
      <w:tr w:rsidR="001108B6" w:rsidRPr="000C6090" w:rsidTr="0046026B">
        <w:trPr>
          <w:trHeight w:val="1849"/>
        </w:trPr>
        <w:tc>
          <w:tcPr>
            <w:tcW w:w="5191" w:type="dxa"/>
            <w:shd w:val="clear" w:color="auto" w:fill="auto"/>
          </w:tcPr>
          <w:p w:rsidR="00AF0D82" w:rsidRPr="000C6090" w:rsidRDefault="00AF0D82" w:rsidP="000C6090">
            <w:pPr>
              <w:spacing w:after="0"/>
              <w:rPr>
                <w:lang w:val="en-US"/>
              </w:rPr>
            </w:pPr>
          </w:p>
          <w:p w:rsidR="00AF0D82" w:rsidRPr="000C6090" w:rsidRDefault="00B64930" w:rsidP="000C6090">
            <w:pPr>
              <w:spacing w:after="0"/>
              <w:ind w:left="325"/>
              <w:rPr>
                <w:lang w:val="en-US"/>
              </w:rPr>
            </w:pPr>
            <w:r w:rsidRPr="000C6090">
              <w:rPr>
                <w:noProof/>
                <w:lang w:eastAsia="el-GR"/>
              </w:rPr>
              <w:drawing>
                <wp:inline distT="0" distB="0" distL="0" distR="0">
                  <wp:extent cx="2524125" cy="922020"/>
                  <wp:effectExtent l="19050" t="0" r="9525" b="0"/>
                  <wp:docPr id="3" name="Εικόνα 1" descr="up_2017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up_2017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auto"/>
          </w:tcPr>
          <w:p w:rsidR="001108B6" w:rsidRPr="000C6090" w:rsidRDefault="001108B6" w:rsidP="000C6090">
            <w:pPr>
              <w:spacing w:after="0"/>
              <w:ind w:left="316"/>
            </w:pPr>
          </w:p>
        </w:tc>
        <w:tc>
          <w:tcPr>
            <w:tcW w:w="5236" w:type="dxa"/>
            <w:shd w:val="clear" w:color="auto" w:fill="auto"/>
          </w:tcPr>
          <w:p w:rsidR="003F6B0C" w:rsidRPr="000C6090" w:rsidRDefault="00D87612" w:rsidP="000C6090">
            <w:pPr>
              <w:rPr>
                <w:lang w:val="fr-FR"/>
              </w:rPr>
            </w:pPr>
            <w:r w:rsidRPr="000C6090">
              <w:rPr>
                <w:lang w:val="fr-FR"/>
              </w:rPr>
              <w:t xml:space="preserve"> </w:t>
            </w:r>
          </w:p>
        </w:tc>
      </w:tr>
      <w:tr w:rsidR="001108B6" w:rsidRPr="00894E0C" w:rsidTr="00D87612">
        <w:trPr>
          <w:trHeight w:val="138"/>
        </w:trPr>
        <w:tc>
          <w:tcPr>
            <w:tcW w:w="5191" w:type="dxa"/>
            <w:shd w:val="clear" w:color="auto" w:fill="auto"/>
          </w:tcPr>
          <w:p w:rsidR="0046026B" w:rsidRPr="0036736D" w:rsidRDefault="0046026B" w:rsidP="000C6090">
            <w:pPr>
              <w:spacing w:after="0"/>
              <w:ind w:left="371"/>
              <w:rPr>
                <w:b/>
              </w:rPr>
            </w:pPr>
            <w:r w:rsidRPr="0036736D">
              <w:rPr>
                <w:b/>
                <w:lang w:val="fr-FR"/>
              </w:rPr>
              <w:t>ΓΕΝΙΚΗ ΔΙΕΥΘΥΝΣΗ ΟΙΚΟΝΟΜΙΚΩΝ ΥΠΗΡΕΣΙΩΝ</w:t>
            </w:r>
            <w:r w:rsidRPr="0036736D">
              <w:rPr>
                <w:b/>
              </w:rPr>
              <w:t xml:space="preserve"> &amp; ΦΟΙΤΗΤΙΚΗΣ ΜΕΡΙΜΝΑΣ</w:t>
            </w:r>
          </w:p>
          <w:p w:rsidR="0046026B" w:rsidRPr="0036736D" w:rsidRDefault="0046026B" w:rsidP="000C6090">
            <w:pPr>
              <w:spacing w:after="0"/>
              <w:ind w:left="371"/>
              <w:rPr>
                <w:b/>
                <w:lang w:val="fr-FR"/>
              </w:rPr>
            </w:pPr>
            <w:r w:rsidRPr="0036736D">
              <w:rPr>
                <w:b/>
                <w:lang w:val="fr-FR"/>
              </w:rPr>
              <w:t>ΔΙΕΥΘΥΝΣΗ ΟΙΚΟΝΟΜΙΚΩΝ ΥΠΗΡΕΣΙΩΝ</w:t>
            </w:r>
          </w:p>
          <w:p w:rsidR="0046026B" w:rsidRPr="0036736D" w:rsidRDefault="0046026B" w:rsidP="000C6090">
            <w:pPr>
              <w:pStyle w:val="1"/>
              <w:spacing w:line="276" w:lineRule="auto"/>
              <w:ind w:left="371"/>
              <w:rPr>
                <w:rFonts w:ascii="Calibri" w:hAnsi="Calibri" w:cs="Calibri"/>
                <w:b/>
                <w:lang w:val="fr-FR" w:eastAsia="el-GR"/>
              </w:rPr>
            </w:pPr>
            <w:r w:rsidRPr="0036736D">
              <w:rPr>
                <w:rFonts w:ascii="Calibri" w:hAnsi="Calibri" w:cs="Calibri"/>
                <w:b/>
                <w:lang w:val="fr-FR" w:eastAsia="el-GR"/>
              </w:rPr>
              <w:t xml:space="preserve">ΤΜΗΜΑ ΠΡΟΜΗΘΕΙΩΝ, ΠΕΡΙΟΥΣΙΑΣ </w:t>
            </w:r>
          </w:p>
          <w:p w:rsidR="0046026B" w:rsidRPr="0036736D" w:rsidRDefault="0046026B" w:rsidP="000C6090">
            <w:pPr>
              <w:pStyle w:val="1"/>
              <w:spacing w:line="276" w:lineRule="auto"/>
              <w:ind w:left="371"/>
              <w:rPr>
                <w:rFonts w:ascii="Calibri" w:hAnsi="Calibri" w:cs="Calibri"/>
                <w:b/>
                <w:lang w:val="fr-FR" w:eastAsia="el-GR"/>
              </w:rPr>
            </w:pPr>
            <w:r w:rsidRPr="0036736D">
              <w:rPr>
                <w:rFonts w:ascii="Calibri" w:hAnsi="Calibri" w:cs="Calibri"/>
                <w:b/>
                <w:lang w:eastAsia="el-GR"/>
              </w:rPr>
              <w:t>&amp;</w:t>
            </w:r>
            <w:r w:rsidRPr="0036736D">
              <w:rPr>
                <w:rFonts w:ascii="Calibri" w:hAnsi="Calibri" w:cs="Calibri"/>
                <w:b/>
                <w:lang w:val="fr-FR" w:eastAsia="el-GR"/>
              </w:rPr>
              <w:t xml:space="preserve"> ΚΛΗΡΟΔΟΤΗΜΑΤΩΝ</w:t>
            </w:r>
          </w:p>
          <w:p w:rsidR="0046026B" w:rsidRPr="004504BE" w:rsidRDefault="000C6090" w:rsidP="000C6090">
            <w:pPr>
              <w:spacing w:after="0"/>
              <w:ind w:left="371"/>
              <w:rPr>
                <w:lang w:eastAsia="el-GR"/>
              </w:rPr>
            </w:pPr>
            <w:r w:rsidRPr="004504BE">
              <w:rPr>
                <w:lang w:eastAsia="el-GR"/>
              </w:rPr>
              <w:t>Αρμόδι</w:t>
            </w:r>
            <w:r w:rsidR="003C4FFF" w:rsidRPr="004504BE">
              <w:rPr>
                <w:lang w:eastAsia="el-GR"/>
              </w:rPr>
              <w:t>ος</w:t>
            </w:r>
            <w:r w:rsidRPr="004504BE">
              <w:rPr>
                <w:lang w:eastAsia="el-GR"/>
              </w:rPr>
              <w:t xml:space="preserve">: </w:t>
            </w:r>
            <w:r w:rsidR="003C4FFF" w:rsidRPr="004504BE">
              <w:rPr>
                <w:lang w:eastAsia="el-GR"/>
              </w:rPr>
              <w:t>Δροσάκης Αναστάσιος</w:t>
            </w:r>
          </w:p>
          <w:p w:rsidR="0046026B" w:rsidRPr="004504BE" w:rsidRDefault="0046026B" w:rsidP="000C6090">
            <w:pPr>
              <w:spacing w:after="0"/>
              <w:ind w:left="371"/>
              <w:rPr>
                <w:lang w:eastAsia="el-GR"/>
              </w:rPr>
            </w:pPr>
            <w:r w:rsidRPr="004504BE">
              <w:rPr>
                <w:lang w:eastAsia="el-GR"/>
              </w:rPr>
              <w:t xml:space="preserve">Τηλ. Επικοινωνίας: 2610 </w:t>
            </w:r>
            <w:r w:rsidR="003C4FFF" w:rsidRPr="004504BE">
              <w:rPr>
                <w:lang w:eastAsia="el-GR"/>
              </w:rPr>
              <w:t>996836</w:t>
            </w:r>
          </w:p>
          <w:p w:rsidR="001108B6" w:rsidRPr="000C6090" w:rsidRDefault="0046026B" w:rsidP="00E52094">
            <w:pPr>
              <w:spacing w:after="0"/>
              <w:ind w:left="371"/>
              <w:rPr>
                <w:lang w:val="fr-FR"/>
              </w:rPr>
            </w:pPr>
            <w:r w:rsidRPr="001F5D47">
              <w:rPr>
                <w:lang w:eastAsia="el-GR"/>
              </w:rPr>
              <w:t>Ηλεκτρ</w:t>
            </w:r>
            <w:r w:rsidRPr="001F5D47">
              <w:rPr>
                <w:lang w:val="en-US" w:eastAsia="el-GR"/>
              </w:rPr>
              <w:t>.</w:t>
            </w:r>
            <w:r w:rsidRPr="001F5D47">
              <w:rPr>
                <w:lang w:eastAsia="el-GR"/>
              </w:rPr>
              <w:t>Ταχυδρομείο</w:t>
            </w:r>
            <w:r w:rsidRPr="000C6090">
              <w:rPr>
                <w:b/>
                <w:lang w:val="en-US" w:eastAsia="el-GR"/>
              </w:rPr>
              <w:t>:</w:t>
            </w:r>
            <w:r w:rsidRPr="000C6090">
              <w:rPr>
                <w:lang w:val="en-US" w:eastAsia="el-GR"/>
              </w:rPr>
              <w:t xml:space="preserve">oikonomiki@upatras.gr                        </w:t>
            </w:r>
            <w:r w:rsidR="00E52094" w:rsidRPr="00E52094">
              <w:rPr>
                <w:lang w:val="en-US" w:eastAsia="el-GR"/>
              </w:rPr>
              <w:t xml:space="preserve">  </w:t>
            </w:r>
            <w:r w:rsidRPr="001F5D47">
              <w:rPr>
                <w:lang w:val="en-US" w:eastAsia="el-GR"/>
              </w:rPr>
              <w:t>url: www</w:t>
            </w:r>
            <w:r w:rsidRPr="000C6090">
              <w:rPr>
                <w:lang w:val="en-US" w:eastAsia="el-GR"/>
              </w:rPr>
              <w:t xml:space="preserve">.upatras.gr/el/node/5550   </w:t>
            </w:r>
          </w:p>
        </w:tc>
        <w:tc>
          <w:tcPr>
            <w:tcW w:w="20" w:type="dxa"/>
            <w:shd w:val="clear" w:color="auto" w:fill="auto"/>
          </w:tcPr>
          <w:p w:rsidR="001108B6" w:rsidRPr="000C6090" w:rsidRDefault="001108B6" w:rsidP="000C6090">
            <w:pPr>
              <w:spacing w:after="0"/>
              <w:rPr>
                <w:lang w:val="fr-FR"/>
              </w:rPr>
            </w:pPr>
          </w:p>
        </w:tc>
        <w:tc>
          <w:tcPr>
            <w:tcW w:w="5236" w:type="dxa"/>
            <w:shd w:val="clear" w:color="auto" w:fill="auto"/>
          </w:tcPr>
          <w:p w:rsidR="00A6583F" w:rsidRPr="000C6090" w:rsidRDefault="00A6583F" w:rsidP="000C6090">
            <w:pPr>
              <w:spacing w:after="0"/>
              <w:rPr>
                <w:b/>
                <w:i/>
                <w:lang w:val="en-US"/>
              </w:rPr>
            </w:pPr>
          </w:p>
          <w:p w:rsidR="0046026B" w:rsidRPr="000C6090" w:rsidRDefault="0046026B" w:rsidP="000C6090">
            <w:pPr>
              <w:spacing w:after="0"/>
              <w:rPr>
                <w:b/>
                <w:i/>
                <w:lang w:val="en-US"/>
              </w:rPr>
            </w:pPr>
          </w:p>
          <w:p w:rsidR="0046026B" w:rsidRPr="000C6090" w:rsidRDefault="0046026B" w:rsidP="000C6090">
            <w:pPr>
              <w:spacing w:after="0"/>
              <w:rPr>
                <w:b/>
                <w:i/>
                <w:lang w:val="en-US"/>
              </w:rPr>
            </w:pPr>
          </w:p>
          <w:p w:rsidR="0046026B" w:rsidRPr="000C6090" w:rsidRDefault="0046026B" w:rsidP="000C6090">
            <w:pPr>
              <w:spacing w:after="0"/>
              <w:rPr>
                <w:b/>
                <w:i/>
                <w:lang w:val="en-US"/>
              </w:rPr>
            </w:pPr>
          </w:p>
          <w:p w:rsidR="0046026B" w:rsidRPr="000C6090" w:rsidRDefault="0046026B" w:rsidP="000C6090">
            <w:pPr>
              <w:spacing w:after="0"/>
              <w:rPr>
                <w:b/>
                <w:i/>
                <w:lang w:val="en-US"/>
              </w:rPr>
            </w:pPr>
          </w:p>
          <w:p w:rsidR="0046026B" w:rsidRPr="000C6090" w:rsidRDefault="0046026B" w:rsidP="000C6090">
            <w:pPr>
              <w:spacing w:after="0"/>
              <w:rPr>
                <w:b/>
                <w:i/>
                <w:lang w:val="en-US"/>
              </w:rPr>
            </w:pPr>
          </w:p>
          <w:p w:rsidR="001108B6" w:rsidRPr="000C6090" w:rsidRDefault="001108B6" w:rsidP="003C4FFF">
            <w:pPr>
              <w:spacing w:after="0"/>
              <w:rPr>
                <w:b/>
                <w:lang w:val="en-US"/>
              </w:rPr>
            </w:pPr>
          </w:p>
        </w:tc>
      </w:tr>
    </w:tbl>
    <w:p w:rsidR="00EF43B2" w:rsidRDefault="00EF43B2" w:rsidP="00562888">
      <w:pPr>
        <w:spacing w:after="240"/>
        <w:rPr>
          <w:b/>
          <w:bCs/>
          <w:i/>
          <w:u w:val="single"/>
          <w:lang w:val="en-US"/>
        </w:rPr>
      </w:pPr>
    </w:p>
    <w:p w:rsidR="00B4096B" w:rsidRDefault="00B4096B" w:rsidP="00B4096B">
      <w:pPr>
        <w:jc w:val="center"/>
        <w:rPr>
          <w:b/>
          <w:i/>
          <w:spacing w:val="58"/>
          <w:u w:val="single"/>
        </w:rPr>
      </w:pPr>
      <w:r w:rsidRPr="000C6090">
        <w:rPr>
          <w:b/>
          <w:i/>
          <w:spacing w:val="58"/>
          <w:u w:val="single"/>
        </w:rPr>
        <w:t>ΑΝΑΚΟΙΝΩΣΗ</w:t>
      </w:r>
    </w:p>
    <w:p w:rsidR="001108B6" w:rsidRPr="00EF43B2" w:rsidRDefault="001108B6" w:rsidP="000C6090">
      <w:pPr>
        <w:spacing w:after="240"/>
        <w:ind w:left="-142" w:hanging="578"/>
        <w:rPr>
          <w:b/>
          <w:bCs/>
        </w:rPr>
      </w:pPr>
      <w:r w:rsidRPr="00EF43B2">
        <w:rPr>
          <w:b/>
          <w:bCs/>
          <w:u w:val="single"/>
        </w:rPr>
        <w:t>ΠΡΟΣ:</w:t>
      </w:r>
      <w:r w:rsidRPr="00EF43B2">
        <w:rPr>
          <w:b/>
          <w:bCs/>
        </w:rPr>
        <w:t xml:space="preserve"> </w:t>
      </w:r>
      <w:r w:rsidR="00B4096B" w:rsidRPr="00EF43B2">
        <w:rPr>
          <w:b/>
          <w:bCs/>
        </w:rPr>
        <w:t xml:space="preserve">   </w:t>
      </w:r>
      <w:r w:rsidRPr="00EF43B2">
        <w:rPr>
          <w:bCs/>
        </w:rPr>
        <w:t xml:space="preserve">Τα </w:t>
      </w:r>
      <w:r w:rsidR="00A84D29" w:rsidRPr="00EF43B2">
        <w:rPr>
          <w:bCs/>
        </w:rPr>
        <w:t>Μ</w:t>
      </w:r>
      <w:r w:rsidRPr="00EF43B2">
        <w:rPr>
          <w:bCs/>
        </w:rPr>
        <w:t>έλη της Πανεπιστημιακής κοινότητας</w:t>
      </w:r>
    </w:p>
    <w:p w:rsidR="00621DFF" w:rsidRPr="00EF43B2" w:rsidRDefault="001108B6" w:rsidP="00EF43B2">
      <w:pPr>
        <w:ind w:left="142" w:right="-341" w:hanging="851"/>
        <w:jc w:val="both"/>
      </w:pPr>
      <w:r w:rsidRPr="00EF43B2">
        <w:rPr>
          <w:b/>
          <w:u w:val="single"/>
        </w:rPr>
        <w:t>ΘΕΜΑ:</w:t>
      </w:r>
      <w:r w:rsidR="000C6090" w:rsidRPr="00EF43B2">
        <w:rPr>
          <w:b/>
        </w:rPr>
        <w:t xml:space="preserve"> </w:t>
      </w:r>
      <w:r w:rsidR="00EF43B2">
        <w:rPr>
          <w:b/>
        </w:rPr>
        <w:t xml:space="preserve">  </w:t>
      </w:r>
      <w:bookmarkStart w:id="0" w:name="_GoBack"/>
      <w:r w:rsidR="000C6090" w:rsidRPr="00EF43B2">
        <w:rPr>
          <w:b/>
        </w:rPr>
        <w:t>Δημόσια Ηλεκτρονική Κλήρωση</w:t>
      </w:r>
      <w:r w:rsidR="000C6090" w:rsidRPr="00EF43B2">
        <w:t xml:space="preserve"> </w:t>
      </w:r>
      <w:r w:rsidR="00A24BC2">
        <w:t>για την ανασυγκρότηση</w:t>
      </w:r>
      <w:r w:rsidRPr="00EF43B2">
        <w:t xml:space="preserve"> </w:t>
      </w:r>
      <w:r w:rsidR="00A24BC2">
        <w:t>Τακτικού και Αναπληρωματικού</w:t>
      </w:r>
      <w:r w:rsidR="00B64930" w:rsidRPr="00EF43B2">
        <w:t xml:space="preserve"> Μ</w:t>
      </w:r>
      <w:r w:rsidR="00A24BC2">
        <w:t>έλους της</w:t>
      </w:r>
      <w:r w:rsidRPr="00EF43B2">
        <w:t xml:space="preserve"> </w:t>
      </w:r>
      <w:r w:rsidR="00EF43B2" w:rsidRPr="00EF43B2">
        <w:t xml:space="preserve"> </w:t>
      </w:r>
      <w:r w:rsidR="00F9518C" w:rsidRPr="00F9518C">
        <w:t xml:space="preserve">Επιτροπής Διενέργειας &amp; Αξιολόγησης </w:t>
      </w:r>
      <w:r w:rsidR="00AD798C" w:rsidRPr="00AD798C">
        <w:t>στα πλαίσια της Ανοικτής  Ηλεκτρονικής Διαδικασίας Σύναψης Σύμβασης Κάτω των Ορίων για την “</w:t>
      </w:r>
      <w:r w:rsidR="006C69D3" w:rsidRPr="006C69D3">
        <w:rPr>
          <w:b/>
        </w:rPr>
        <w:t xml:space="preserve">Προμήθεια υλικών καθαριότητας και ειδικών εργαστηριακών υλικών για τις ανάγκες του Πανεπιστημίου Πατρών </w:t>
      </w:r>
      <w:r w:rsidR="00CB7AC0">
        <w:rPr>
          <w:b/>
        </w:rPr>
        <w:t>για το έτος 2023</w:t>
      </w:r>
      <w:r w:rsidR="00AD798C">
        <w:t>”</w:t>
      </w:r>
      <w:r w:rsidR="003C4FFF" w:rsidRPr="004504BE">
        <w:t>,</w:t>
      </w:r>
      <w:r w:rsidR="00101514">
        <w:rPr>
          <w:lang w:eastAsia="zh-CN"/>
        </w:rPr>
        <w:t xml:space="preserve"> με αριθ. Διακήρυξης </w:t>
      </w:r>
      <w:r w:rsidR="00CB7AC0">
        <w:rPr>
          <w:lang w:eastAsia="zh-CN"/>
        </w:rPr>
        <w:t>30/23</w:t>
      </w:r>
      <w:bookmarkEnd w:id="0"/>
    </w:p>
    <w:p w:rsidR="00EF43B2" w:rsidRDefault="00EF43B2" w:rsidP="000C6090">
      <w:pPr>
        <w:ind w:left="-709"/>
        <w:jc w:val="both"/>
      </w:pPr>
    </w:p>
    <w:p w:rsidR="00AD798C" w:rsidRDefault="001108B6" w:rsidP="00CB7AC0">
      <w:pPr>
        <w:spacing w:line="360" w:lineRule="auto"/>
        <w:ind w:left="-709" w:right="-341" w:firstLine="425"/>
        <w:jc w:val="both"/>
        <w:rPr>
          <w:lang w:eastAsia="zh-CN"/>
        </w:rPr>
      </w:pPr>
      <w:r w:rsidRPr="00EF43B2">
        <w:t>Σας ενημερώνουμε ότι τη</w:t>
      </w:r>
      <w:r w:rsidR="00CB7AC0">
        <w:t>ν</w:t>
      </w:r>
      <w:r w:rsidR="00EF43B2">
        <w:t xml:space="preserve"> </w:t>
      </w:r>
      <w:r w:rsidR="00CB7AC0">
        <w:rPr>
          <w:b/>
          <w:u w:val="single"/>
        </w:rPr>
        <w:t>Τετάρτη</w:t>
      </w:r>
      <w:r w:rsidR="00101514">
        <w:rPr>
          <w:b/>
          <w:u w:val="single"/>
        </w:rPr>
        <w:t xml:space="preserve"> </w:t>
      </w:r>
      <w:r w:rsidR="00CB7AC0">
        <w:rPr>
          <w:b/>
          <w:u w:val="single"/>
        </w:rPr>
        <w:t>1</w:t>
      </w:r>
      <w:r w:rsidR="00A24BC2">
        <w:rPr>
          <w:b/>
          <w:u w:val="single"/>
        </w:rPr>
        <w:t>5</w:t>
      </w:r>
      <w:r w:rsidR="00CB7AC0">
        <w:rPr>
          <w:b/>
          <w:u w:val="single"/>
        </w:rPr>
        <w:t xml:space="preserve"> Νοεμβρίου 2023</w:t>
      </w:r>
      <w:r w:rsidR="003525DC" w:rsidRPr="00EF43B2">
        <w:rPr>
          <w:b/>
          <w:u w:val="single"/>
        </w:rPr>
        <w:t xml:space="preserve"> </w:t>
      </w:r>
      <w:r w:rsidRPr="00EF43B2">
        <w:rPr>
          <w:b/>
          <w:u w:val="single"/>
        </w:rPr>
        <w:t xml:space="preserve">και ώρα </w:t>
      </w:r>
      <w:r w:rsidR="00CB7AC0">
        <w:rPr>
          <w:b/>
          <w:u w:val="single"/>
        </w:rPr>
        <w:t>10</w:t>
      </w:r>
      <w:r w:rsidR="003525DC" w:rsidRPr="00EF43B2">
        <w:rPr>
          <w:b/>
          <w:u w:val="single"/>
        </w:rPr>
        <w:t>:</w:t>
      </w:r>
      <w:r w:rsidR="00CB7AC0">
        <w:rPr>
          <w:b/>
          <w:u w:val="single"/>
        </w:rPr>
        <w:t>00</w:t>
      </w:r>
      <w:r w:rsidR="003525DC" w:rsidRPr="00EF43B2">
        <w:rPr>
          <w:b/>
          <w:u w:val="single"/>
        </w:rPr>
        <w:t xml:space="preserve"> </w:t>
      </w:r>
      <w:r w:rsidR="00101514">
        <w:rPr>
          <w:b/>
          <w:u w:val="single"/>
        </w:rPr>
        <w:t>π</w:t>
      </w:r>
      <w:r w:rsidRPr="00EF43B2">
        <w:rPr>
          <w:b/>
          <w:u w:val="single"/>
        </w:rPr>
        <w:t>.μ.</w:t>
      </w:r>
      <w:r w:rsidRPr="00EF43B2">
        <w:rPr>
          <w:u w:val="single"/>
        </w:rPr>
        <w:t>,</w:t>
      </w:r>
      <w:r w:rsidRPr="00EF43B2">
        <w:t xml:space="preserve"> </w:t>
      </w:r>
      <w:r w:rsidR="000C6090" w:rsidRPr="00EF43B2">
        <w:t xml:space="preserve">στο Γραφείο 5 </w:t>
      </w:r>
      <w:r w:rsidRPr="00EF43B2">
        <w:t xml:space="preserve"> του Τμήματος Προμηθειών</w:t>
      </w:r>
      <w:r w:rsidR="00F27022" w:rsidRPr="00EF43B2">
        <w:t>,</w:t>
      </w:r>
      <w:r w:rsidR="000C6090" w:rsidRPr="00EF43B2">
        <w:t xml:space="preserve"> </w:t>
      </w:r>
      <w:r w:rsidR="00F27022" w:rsidRPr="00EF43B2">
        <w:t>Περιουσίας &amp; Κληροδοτημάτων</w:t>
      </w:r>
      <w:r w:rsidRPr="00EF43B2">
        <w:t xml:space="preserve"> της Δ/νσης Οικονομικών Υπηρεσιών του Πανεπιστημίου Πατρών, θα διενεργηθεί </w:t>
      </w:r>
      <w:r w:rsidR="000C6090" w:rsidRPr="00EF43B2">
        <w:t xml:space="preserve">Δημόσια Κλήρωση </w:t>
      </w:r>
      <w:r w:rsidRPr="00EF43B2">
        <w:t>(</w:t>
      </w:r>
      <w:r w:rsidRPr="00EF43B2">
        <w:rPr>
          <w:i/>
        </w:rPr>
        <w:t>ν.4024/2011, άρθρο 26</w:t>
      </w:r>
      <w:r w:rsidR="001F5D47">
        <w:t xml:space="preserve">)  </w:t>
      </w:r>
      <w:r w:rsidR="00A24BC2" w:rsidRPr="00A24BC2">
        <w:t xml:space="preserve">για την ανασυγκρότηση Τακτικού </w:t>
      </w:r>
      <w:r w:rsidR="00A24BC2">
        <w:t xml:space="preserve">και Αναπληρωματικού Μέλους της </w:t>
      </w:r>
      <w:r w:rsidR="001F5D47">
        <w:t xml:space="preserve"> </w:t>
      </w:r>
      <w:r w:rsidR="00F9518C" w:rsidRPr="00F9518C">
        <w:t xml:space="preserve">Επιτροπής Διενέργειας &amp; Αξιολόγησης </w:t>
      </w:r>
      <w:r w:rsidR="00AD798C" w:rsidRPr="00AD798C">
        <w:t>στα πλαίσια της Ανοικτής  Ηλεκτρονικής Διαδικασίας Σύναψης Σύμβασης Κάτω των Ορίων για την “</w:t>
      </w:r>
      <w:r w:rsidR="006C69D3" w:rsidRPr="006C69D3">
        <w:rPr>
          <w:b/>
        </w:rPr>
        <w:t>Προμήθεια υλικών καθαριότητας και ειδικών εργαστηριακών υλικών για τις ανάγκες του Πανεπ</w:t>
      </w:r>
      <w:r w:rsidR="00CB7AC0">
        <w:rPr>
          <w:b/>
        </w:rPr>
        <w:t>ιστημίου Πατρών για το έτος 2023</w:t>
      </w:r>
      <w:r w:rsidR="00CB7AC0">
        <w:t>”, με αριθ. Διακήρυξης 30/23</w:t>
      </w:r>
      <w:r w:rsidR="00EF43B2">
        <w:rPr>
          <w:lang w:eastAsia="zh-CN"/>
        </w:rPr>
        <w:t>.</w:t>
      </w:r>
    </w:p>
    <w:p w:rsidR="00CB7AC0" w:rsidRPr="00EF43B2" w:rsidRDefault="00CB7AC0" w:rsidP="00CB7AC0">
      <w:pPr>
        <w:spacing w:line="360" w:lineRule="auto"/>
        <w:ind w:left="-709" w:right="-341" w:firstLine="425"/>
        <w:jc w:val="both"/>
        <w:rPr>
          <w:lang w:eastAsia="zh-CN"/>
        </w:rPr>
      </w:pPr>
    </w:p>
    <w:p w:rsidR="00CB7AC0" w:rsidRPr="00CB7AC0" w:rsidRDefault="00CB7AC0" w:rsidP="00CB7AC0">
      <w:pPr>
        <w:spacing w:after="0"/>
        <w:jc w:val="center"/>
      </w:pPr>
      <w:r w:rsidRPr="00CB7AC0">
        <w:t>Η Αναπληρώτρια Προϊσταμένη</w:t>
      </w:r>
    </w:p>
    <w:p w:rsidR="00CB7AC0" w:rsidRPr="00CB7AC0" w:rsidRDefault="00CB7AC0" w:rsidP="00CB7AC0">
      <w:pPr>
        <w:spacing w:after="0"/>
        <w:jc w:val="center"/>
      </w:pPr>
      <w:r w:rsidRPr="00CB7AC0">
        <w:t>του Τμήματος Προμηθειών, Περιουσίας</w:t>
      </w:r>
    </w:p>
    <w:p w:rsidR="00CB7AC0" w:rsidRPr="00CB7AC0" w:rsidRDefault="00CB7AC0" w:rsidP="00CB7AC0">
      <w:pPr>
        <w:spacing w:after="0"/>
        <w:jc w:val="center"/>
      </w:pPr>
      <w:r w:rsidRPr="00CB7AC0">
        <w:t>&amp; Κληροδοτημάτων</w:t>
      </w:r>
    </w:p>
    <w:p w:rsidR="00CB7AC0" w:rsidRPr="00CB7AC0" w:rsidRDefault="00CB7AC0" w:rsidP="00CB7AC0">
      <w:pPr>
        <w:spacing w:after="0"/>
      </w:pPr>
    </w:p>
    <w:p w:rsidR="00B64930" w:rsidRPr="00EF43B2" w:rsidRDefault="00CB7AC0" w:rsidP="00CB7AC0">
      <w:pPr>
        <w:spacing w:after="0"/>
        <w:jc w:val="center"/>
      </w:pPr>
      <w:r w:rsidRPr="00CB7AC0">
        <w:rPr>
          <w:lang w:val="en-US"/>
        </w:rPr>
        <w:t>K</w:t>
      </w:r>
      <w:r w:rsidRPr="00A24BC2">
        <w:t>ωνσταντίνα Γ. Λυκούδη</w:t>
      </w:r>
    </w:p>
    <w:sectPr w:rsidR="00B64930" w:rsidRPr="00EF43B2" w:rsidSect="00B4096B">
      <w:pgSz w:w="11906" w:h="16838"/>
      <w:pgMar w:top="851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70" w:rsidRDefault="00194E70">
      <w:pPr>
        <w:spacing w:after="0" w:line="240" w:lineRule="auto"/>
      </w:pPr>
      <w:r>
        <w:separator/>
      </w:r>
    </w:p>
  </w:endnote>
  <w:endnote w:type="continuationSeparator" w:id="0">
    <w:p w:rsidR="00194E70" w:rsidRDefault="0019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70" w:rsidRDefault="00194E70">
      <w:pPr>
        <w:spacing w:after="0" w:line="240" w:lineRule="auto"/>
      </w:pPr>
      <w:r>
        <w:separator/>
      </w:r>
    </w:p>
  </w:footnote>
  <w:footnote w:type="continuationSeparator" w:id="0">
    <w:p w:rsidR="00194E70" w:rsidRDefault="00194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B6"/>
    <w:rsid w:val="000108B1"/>
    <w:rsid w:val="00013C27"/>
    <w:rsid w:val="00053300"/>
    <w:rsid w:val="0007445C"/>
    <w:rsid w:val="000765C0"/>
    <w:rsid w:val="000C6090"/>
    <w:rsid w:val="000D3576"/>
    <w:rsid w:val="000E7D8D"/>
    <w:rsid w:val="000F38D9"/>
    <w:rsid w:val="00101514"/>
    <w:rsid w:val="001108B6"/>
    <w:rsid w:val="00174819"/>
    <w:rsid w:val="00194E70"/>
    <w:rsid w:val="001A15DB"/>
    <w:rsid w:val="001F02B4"/>
    <w:rsid w:val="001F5D47"/>
    <w:rsid w:val="00215864"/>
    <w:rsid w:val="00250055"/>
    <w:rsid w:val="00251A00"/>
    <w:rsid w:val="0027252B"/>
    <w:rsid w:val="002A2DC0"/>
    <w:rsid w:val="002A36B0"/>
    <w:rsid w:val="002E2A02"/>
    <w:rsid w:val="002E5948"/>
    <w:rsid w:val="0032091C"/>
    <w:rsid w:val="003525DC"/>
    <w:rsid w:val="003626FA"/>
    <w:rsid w:val="0036736D"/>
    <w:rsid w:val="003968FD"/>
    <w:rsid w:val="003A1088"/>
    <w:rsid w:val="003A3B17"/>
    <w:rsid w:val="003A4044"/>
    <w:rsid w:val="003A5936"/>
    <w:rsid w:val="003C4FFF"/>
    <w:rsid w:val="003F248D"/>
    <w:rsid w:val="003F501A"/>
    <w:rsid w:val="003F6B0C"/>
    <w:rsid w:val="00444B27"/>
    <w:rsid w:val="00445E3C"/>
    <w:rsid w:val="004504BE"/>
    <w:rsid w:val="0046026B"/>
    <w:rsid w:val="00465F2D"/>
    <w:rsid w:val="004B169F"/>
    <w:rsid w:val="004C576F"/>
    <w:rsid w:val="004D090C"/>
    <w:rsid w:val="004F2FEE"/>
    <w:rsid w:val="00526018"/>
    <w:rsid w:val="00562888"/>
    <w:rsid w:val="00575BD2"/>
    <w:rsid w:val="005770A9"/>
    <w:rsid w:val="00594C7D"/>
    <w:rsid w:val="005A679E"/>
    <w:rsid w:val="005C1F59"/>
    <w:rsid w:val="005D7831"/>
    <w:rsid w:val="005F559F"/>
    <w:rsid w:val="00621DFF"/>
    <w:rsid w:val="00622CE6"/>
    <w:rsid w:val="006259F0"/>
    <w:rsid w:val="00630EE6"/>
    <w:rsid w:val="00660400"/>
    <w:rsid w:val="006B6085"/>
    <w:rsid w:val="006C3D81"/>
    <w:rsid w:val="006C69D3"/>
    <w:rsid w:val="006F4549"/>
    <w:rsid w:val="0074724B"/>
    <w:rsid w:val="007771A7"/>
    <w:rsid w:val="007778AB"/>
    <w:rsid w:val="007A5AD5"/>
    <w:rsid w:val="007F2944"/>
    <w:rsid w:val="008111AE"/>
    <w:rsid w:val="0085113C"/>
    <w:rsid w:val="008576A6"/>
    <w:rsid w:val="00894E0C"/>
    <w:rsid w:val="008D031D"/>
    <w:rsid w:val="008E1536"/>
    <w:rsid w:val="00902BAA"/>
    <w:rsid w:val="009238E9"/>
    <w:rsid w:val="009346A6"/>
    <w:rsid w:val="00967BB0"/>
    <w:rsid w:val="00996B13"/>
    <w:rsid w:val="009B2811"/>
    <w:rsid w:val="009E5AA5"/>
    <w:rsid w:val="009F1DE9"/>
    <w:rsid w:val="00A24BC2"/>
    <w:rsid w:val="00A54EE8"/>
    <w:rsid w:val="00A64E7B"/>
    <w:rsid w:val="00A6583F"/>
    <w:rsid w:val="00A84D29"/>
    <w:rsid w:val="00AA635B"/>
    <w:rsid w:val="00AB06C8"/>
    <w:rsid w:val="00AD798C"/>
    <w:rsid w:val="00AF0D82"/>
    <w:rsid w:val="00B169FD"/>
    <w:rsid w:val="00B277ED"/>
    <w:rsid w:val="00B4096B"/>
    <w:rsid w:val="00B5579B"/>
    <w:rsid w:val="00B574A9"/>
    <w:rsid w:val="00B64930"/>
    <w:rsid w:val="00B656D1"/>
    <w:rsid w:val="00B6788E"/>
    <w:rsid w:val="00B90F5D"/>
    <w:rsid w:val="00B91FCE"/>
    <w:rsid w:val="00B9244E"/>
    <w:rsid w:val="00BA5E85"/>
    <w:rsid w:val="00BB2E8C"/>
    <w:rsid w:val="00BC5270"/>
    <w:rsid w:val="00C25A8B"/>
    <w:rsid w:val="00C26C59"/>
    <w:rsid w:val="00C357A6"/>
    <w:rsid w:val="00C5532C"/>
    <w:rsid w:val="00C559CD"/>
    <w:rsid w:val="00C7512F"/>
    <w:rsid w:val="00CB7AC0"/>
    <w:rsid w:val="00CC45F0"/>
    <w:rsid w:val="00CE4997"/>
    <w:rsid w:val="00D02D84"/>
    <w:rsid w:val="00D210CE"/>
    <w:rsid w:val="00D64D2F"/>
    <w:rsid w:val="00D718E0"/>
    <w:rsid w:val="00D87612"/>
    <w:rsid w:val="00DA4927"/>
    <w:rsid w:val="00DA7F48"/>
    <w:rsid w:val="00DB3D96"/>
    <w:rsid w:val="00DD12DD"/>
    <w:rsid w:val="00E0476F"/>
    <w:rsid w:val="00E3023F"/>
    <w:rsid w:val="00E52094"/>
    <w:rsid w:val="00E57E25"/>
    <w:rsid w:val="00E62A8E"/>
    <w:rsid w:val="00E65A5A"/>
    <w:rsid w:val="00E6608B"/>
    <w:rsid w:val="00EC4534"/>
    <w:rsid w:val="00EE4786"/>
    <w:rsid w:val="00EF43B2"/>
    <w:rsid w:val="00F05EF5"/>
    <w:rsid w:val="00F07A22"/>
    <w:rsid w:val="00F17B1C"/>
    <w:rsid w:val="00F23E5F"/>
    <w:rsid w:val="00F27022"/>
    <w:rsid w:val="00F9518C"/>
    <w:rsid w:val="00FB074E"/>
    <w:rsid w:val="00FF0BC9"/>
    <w:rsid w:val="00FF0CDD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AE91"/>
  <w15:docId w15:val="{D7110123-BB15-4B0F-8D00-C30E1E6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B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στολόχαρτο1"/>
    <w:basedOn w:val="a"/>
    <w:rsid w:val="001108B6"/>
    <w:pPr>
      <w:spacing w:after="0" w:line="240" w:lineRule="auto"/>
    </w:pPr>
    <w:rPr>
      <w:rFonts w:ascii="Cf Garamond" w:hAnsi="Cf Garamond" w:cs="Cf Garamond"/>
    </w:rPr>
  </w:style>
  <w:style w:type="paragraph" w:styleId="a3">
    <w:name w:val="header"/>
    <w:basedOn w:val="a"/>
    <w:link w:val="Char"/>
    <w:rsid w:val="001108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108B6"/>
    <w:rPr>
      <w:rFonts w:ascii="Calibri" w:eastAsia="Times New Roman" w:hAnsi="Calibri" w:cs="Calibri"/>
    </w:rPr>
  </w:style>
  <w:style w:type="paragraph" w:styleId="a4">
    <w:name w:val="footer"/>
    <w:basedOn w:val="a"/>
    <w:link w:val="Char0"/>
    <w:rsid w:val="001108B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1108B6"/>
    <w:rPr>
      <w:rFonts w:ascii="Calibri" w:eastAsia="Times New Roman" w:hAnsi="Calibri" w:cs="Calibri"/>
    </w:rPr>
  </w:style>
  <w:style w:type="paragraph" w:styleId="2">
    <w:name w:val="Body Text Indent 2"/>
    <w:basedOn w:val="a"/>
    <w:link w:val="2Char"/>
    <w:rsid w:val="001108B6"/>
    <w:pPr>
      <w:spacing w:after="0" w:line="240" w:lineRule="auto"/>
      <w:ind w:firstLine="720"/>
    </w:pPr>
    <w:rPr>
      <w:rFonts w:ascii="Arial" w:hAnsi="Arial" w:cs="Times New Roman"/>
      <w:sz w:val="24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1108B6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C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C5270"/>
    <w:rPr>
      <w:rFonts w:ascii="Segoe UI" w:eastAsia="Times New Roman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F6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</dc:creator>
  <cp:lastModifiedBy>WinUser</cp:lastModifiedBy>
  <cp:revision>4</cp:revision>
  <cp:lastPrinted>2021-09-17T05:55:00Z</cp:lastPrinted>
  <dcterms:created xsi:type="dcterms:W3CDTF">2023-11-10T10:54:00Z</dcterms:created>
  <dcterms:modified xsi:type="dcterms:W3CDTF">2023-11-10T12:48:00Z</dcterms:modified>
</cp:coreProperties>
</file>